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252CC" w14:textId="77777777" w:rsidR="00F75355" w:rsidRPr="004B732E" w:rsidRDefault="00F75355" w:rsidP="00F75355">
      <w:pPr>
        <w:jc w:val="center"/>
        <w:rPr>
          <w:rFonts w:asciiTheme="minorHAnsi" w:hAnsiTheme="minorHAnsi"/>
          <w:b/>
          <w:sz w:val="28"/>
          <w:szCs w:val="28"/>
        </w:rPr>
      </w:pPr>
      <w:r w:rsidRPr="004B732E">
        <w:rPr>
          <w:rFonts w:asciiTheme="minorHAnsi" w:hAnsiTheme="minorHAnsi"/>
          <w:b/>
          <w:sz w:val="28"/>
          <w:szCs w:val="28"/>
        </w:rPr>
        <w:t>Elected Director Positions 2021</w:t>
      </w:r>
    </w:p>
    <w:p w14:paraId="1EDF33C7" w14:textId="77777777" w:rsidR="00F75355" w:rsidRDefault="00F75355" w:rsidP="00F75355">
      <w:pPr>
        <w:spacing w:line="276" w:lineRule="auto"/>
        <w:jc w:val="both"/>
        <w:rPr>
          <w:rFonts w:asciiTheme="minorHAnsi" w:hAnsiTheme="minorHAnsi"/>
          <w:b/>
          <w:sz w:val="22"/>
        </w:rPr>
      </w:pPr>
    </w:p>
    <w:p w14:paraId="73D220B2" w14:textId="77777777" w:rsidR="00F75355" w:rsidRDefault="00F75355" w:rsidP="00F75355">
      <w:pPr>
        <w:spacing w:line="276" w:lineRule="auto"/>
        <w:jc w:val="both"/>
        <w:rPr>
          <w:rFonts w:asciiTheme="minorHAnsi" w:hAnsiTheme="minorHAnsi"/>
          <w:b/>
          <w:sz w:val="22"/>
        </w:rPr>
      </w:pPr>
    </w:p>
    <w:p w14:paraId="5F3D50D6" w14:textId="77777777" w:rsidR="00F75355" w:rsidRPr="00C77EDB" w:rsidRDefault="00F75355" w:rsidP="00F75355">
      <w:pPr>
        <w:spacing w:line="276" w:lineRule="auto"/>
        <w:jc w:val="both"/>
        <w:rPr>
          <w:rFonts w:asciiTheme="minorHAnsi" w:hAnsiTheme="minorHAnsi"/>
          <w:b/>
          <w:sz w:val="22"/>
        </w:rPr>
      </w:pPr>
      <w:r w:rsidRPr="00F14B9C">
        <w:rPr>
          <w:rFonts w:asciiTheme="minorHAnsi" w:hAnsiTheme="minorHAnsi"/>
          <w:b/>
          <w:sz w:val="22"/>
        </w:rPr>
        <w:t>Rol</w:t>
      </w:r>
      <w:r>
        <w:rPr>
          <w:rFonts w:asciiTheme="minorHAnsi" w:hAnsiTheme="minorHAnsi"/>
          <w:b/>
          <w:sz w:val="22"/>
        </w:rPr>
        <w:t>es:</w:t>
      </w:r>
      <w:r w:rsidRPr="00F14B9C">
        <w:rPr>
          <w:rFonts w:asciiTheme="minorHAnsi" w:hAnsiTheme="minorHAnsi"/>
          <w:b/>
          <w:sz w:val="22"/>
        </w:rPr>
        <w:tab/>
      </w:r>
      <w:r w:rsidRPr="00F14B9C">
        <w:rPr>
          <w:rFonts w:asciiTheme="minorHAnsi" w:hAnsiTheme="minorHAnsi"/>
          <w:b/>
          <w:sz w:val="22"/>
        </w:rPr>
        <w:tab/>
      </w:r>
      <w:r w:rsidRPr="00F14B9C">
        <w:rPr>
          <w:rFonts w:asciiTheme="minorHAnsi" w:hAnsiTheme="minorHAnsi"/>
          <w:b/>
          <w:sz w:val="22"/>
        </w:rPr>
        <w:tab/>
      </w:r>
      <w:r>
        <w:rPr>
          <w:rFonts w:asciiTheme="minorHAnsi" w:hAnsiTheme="minorHAnsi"/>
          <w:b/>
          <w:sz w:val="22"/>
        </w:rPr>
        <w:tab/>
      </w:r>
      <w:r w:rsidRPr="00F14B9C">
        <w:rPr>
          <w:rFonts w:asciiTheme="minorHAnsi" w:hAnsiTheme="minorHAnsi"/>
          <w:sz w:val="22"/>
        </w:rPr>
        <w:t>2 x Elected</w:t>
      </w:r>
      <w:r>
        <w:rPr>
          <w:rFonts w:asciiTheme="minorHAnsi" w:hAnsiTheme="minorHAnsi"/>
          <w:sz w:val="22"/>
        </w:rPr>
        <w:t xml:space="preserve"> Director positions</w:t>
      </w:r>
    </w:p>
    <w:p w14:paraId="4E530B77" w14:textId="77777777" w:rsidR="00F75355" w:rsidRDefault="00F75355" w:rsidP="00F75355">
      <w:pPr>
        <w:spacing w:line="276" w:lineRule="auto"/>
        <w:ind w:left="2160" w:firstLine="720"/>
        <w:jc w:val="both"/>
        <w:rPr>
          <w:rFonts w:asciiTheme="minorHAnsi" w:hAnsiTheme="minorHAnsi"/>
          <w:sz w:val="22"/>
        </w:rPr>
      </w:pPr>
      <w:r>
        <w:rPr>
          <w:rFonts w:asciiTheme="minorHAnsi" w:hAnsiTheme="minorHAnsi"/>
          <w:sz w:val="22"/>
        </w:rPr>
        <w:t>1. Growth &amp; Development Director</w:t>
      </w:r>
    </w:p>
    <w:p w14:paraId="62EBB962" w14:textId="77777777" w:rsidR="00F75355" w:rsidRDefault="00F75355" w:rsidP="00F75355">
      <w:pPr>
        <w:spacing w:line="276" w:lineRule="auto"/>
        <w:ind w:left="2160" w:firstLine="720"/>
        <w:jc w:val="both"/>
        <w:rPr>
          <w:rFonts w:asciiTheme="minorHAnsi" w:hAnsiTheme="minorHAnsi"/>
          <w:sz w:val="22"/>
        </w:rPr>
      </w:pPr>
      <w:r>
        <w:rPr>
          <w:rFonts w:asciiTheme="minorHAnsi" w:hAnsiTheme="minorHAnsi"/>
          <w:sz w:val="22"/>
        </w:rPr>
        <w:t xml:space="preserve">2. President (non-voting) </w:t>
      </w:r>
    </w:p>
    <w:p w14:paraId="0833C6B0" w14:textId="77777777" w:rsidR="00F75355" w:rsidRPr="00F14B9C" w:rsidRDefault="00F75355" w:rsidP="00F75355">
      <w:pPr>
        <w:spacing w:line="360" w:lineRule="auto"/>
        <w:ind w:left="2160" w:firstLine="720"/>
        <w:jc w:val="both"/>
        <w:rPr>
          <w:rFonts w:asciiTheme="minorHAnsi" w:hAnsiTheme="minorHAnsi"/>
          <w:sz w:val="22"/>
        </w:rPr>
      </w:pPr>
    </w:p>
    <w:p w14:paraId="4559F87F" w14:textId="77777777" w:rsidR="00F75355" w:rsidRPr="00F14B9C" w:rsidRDefault="00F75355" w:rsidP="00F75355">
      <w:pPr>
        <w:spacing w:line="360" w:lineRule="auto"/>
        <w:jc w:val="both"/>
        <w:rPr>
          <w:rFonts w:asciiTheme="minorHAnsi" w:hAnsiTheme="minorHAnsi"/>
          <w:sz w:val="22"/>
        </w:rPr>
      </w:pPr>
      <w:r w:rsidRPr="00F14B9C">
        <w:rPr>
          <w:rFonts w:asciiTheme="minorHAnsi" w:hAnsiTheme="minorHAnsi"/>
          <w:b/>
          <w:sz w:val="22"/>
        </w:rPr>
        <w:t>Time Commitment:</w:t>
      </w:r>
      <w:r w:rsidRPr="00F14B9C">
        <w:rPr>
          <w:rFonts w:asciiTheme="minorHAnsi" w:hAnsiTheme="minorHAnsi"/>
          <w:b/>
          <w:sz w:val="22"/>
        </w:rPr>
        <w:tab/>
      </w:r>
      <w:r>
        <w:rPr>
          <w:rFonts w:asciiTheme="minorHAnsi" w:hAnsiTheme="minorHAnsi"/>
          <w:b/>
          <w:sz w:val="22"/>
        </w:rPr>
        <w:tab/>
      </w:r>
      <w:r w:rsidRPr="00F14B9C">
        <w:rPr>
          <w:rFonts w:asciiTheme="minorHAnsi" w:hAnsiTheme="minorHAnsi"/>
          <w:sz w:val="22"/>
        </w:rPr>
        <w:t xml:space="preserve">Approximately </w:t>
      </w:r>
      <w:r>
        <w:rPr>
          <w:rFonts w:asciiTheme="minorHAnsi" w:hAnsiTheme="minorHAnsi"/>
          <w:sz w:val="22"/>
        </w:rPr>
        <w:t>1</w:t>
      </w:r>
      <w:r w:rsidRPr="00F14B9C">
        <w:rPr>
          <w:rFonts w:asciiTheme="minorHAnsi" w:hAnsiTheme="minorHAnsi"/>
          <w:sz w:val="22"/>
        </w:rPr>
        <w:t xml:space="preserve"> day per month</w:t>
      </w:r>
    </w:p>
    <w:p w14:paraId="279F0092" w14:textId="77777777" w:rsidR="00F75355" w:rsidRPr="00F14B9C" w:rsidRDefault="00F75355" w:rsidP="00F75355">
      <w:pPr>
        <w:spacing w:line="360" w:lineRule="auto"/>
        <w:jc w:val="both"/>
        <w:rPr>
          <w:rFonts w:asciiTheme="minorHAnsi" w:hAnsiTheme="minorHAnsi"/>
          <w:sz w:val="22"/>
        </w:rPr>
      </w:pPr>
      <w:r w:rsidRPr="00F14B9C">
        <w:rPr>
          <w:rFonts w:asciiTheme="minorHAnsi" w:hAnsiTheme="minorHAnsi"/>
          <w:b/>
          <w:sz w:val="22"/>
        </w:rPr>
        <w:t>Remuneration:</w:t>
      </w:r>
      <w:r w:rsidRPr="00F14B9C">
        <w:rPr>
          <w:rFonts w:asciiTheme="minorHAnsi" w:hAnsiTheme="minorHAnsi"/>
          <w:b/>
          <w:sz w:val="22"/>
        </w:rPr>
        <w:tab/>
      </w:r>
      <w:r w:rsidRPr="00F14B9C">
        <w:rPr>
          <w:rFonts w:asciiTheme="minorHAnsi" w:hAnsiTheme="minorHAnsi"/>
          <w:b/>
          <w:sz w:val="22"/>
        </w:rPr>
        <w:tab/>
      </w:r>
      <w:r>
        <w:rPr>
          <w:rFonts w:asciiTheme="minorHAnsi" w:hAnsiTheme="minorHAnsi"/>
          <w:b/>
          <w:sz w:val="22"/>
        </w:rPr>
        <w:tab/>
      </w:r>
      <w:r w:rsidRPr="00F14B9C">
        <w:rPr>
          <w:rFonts w:asciiTheme="minorHAnsi" w:hAnsiTheme="minorHAnsi"/>
          <w:sz w:val="22"/>
        </w:rPr>
        <w:t xml:space="preserve">Voluntary </w:t>
      </w:r>
    </w:p>
    <w:p w14:paraId="19E5B21D" w14:textId="77777777" w:rsidR="00F75355" w:rsidRPr="00F14B9C" w:rsidRDefault="00F75355" w:rsidP="00F75355">
      <w:pPr>
        <w:spacing w:line="360" w:lineRule="auto"/>
        <w:ind w:left="2880" w:hanging="2880"/>
        <w:jc w:val="both"/>
        <w:rPr>
          <w:rFonts w:asciiTheme="minorHAnsi" w:hAnsiTheme="minorHAnsi"/>
          <w:sz w:val="22"/>
        </w:rPr>
      </w:pPr>
      <w:r w:rsidRPr="00F14B9C">
        <w:rPr>
          <w:rFonts w:asciiTheme="minorHAnsi" w:hAnsiTheme="minorHAnsi"/>
          <w:b/>
          <w:sz w:val="22"/>
        </w:rPr>
        <w:t>Location:</w:t>
      </w:r>
      <w:r>
        <w:rPr>
          <w:rFonts w:asciiTheme="minorHAnsi" w:hAnsiTheme="minorHAnsi"/>
          <w:b/>
          <w:sz w:val="22"/>
        </w:rPr>
        <w:t xml:space="preserve">                    </w:t>
      </w:r>
      <w:r>
        <w:rPr>
          <w:rFonts w:asciiTheme="minorHAnsi" w:hAnsiTheme="minorHAnsi"/>
          <w:b/>
          <w:sz w:val="22"/>
        </w:rPr>
        <w:tab/>
      </w:r>
      <w:r>
        <w:rPr>
          <w:rFonts w:asciiTheme="minorHAnsi" w:hAnsiTheme="minorHAnsi"/>
          <w:sz w:val="22"/>
        </w:rPr>
        <w:t>Board meetings are currently held virtually and will be for the foreseeable.</w:t>
      </w:r>
    </w:p>
    <w:p w14:paraId="1BEECA8B" w14:textId="77777777" w:rsidR="00F75355" w:rsidRDefault="00F75355" w:rsidP="00F75355">
      <w:pPr>
        <w:spacing w:line="360" w:lineRule="auto"/>
        <w:ind w:left="2880" w:hanging="2880"/>
        <w:jc w:val="both"/>
        <w:rPr>
          <w:rFonts w:asciiTheme="minorHAnsi" w:hAnsiTheme="minorHAnsi"/>
          <w:sz w:val="22"/>
        </w:rPr>
      </w:pPr>
      <w:r w:rsidRPr="00F14B9C">
        <w:rPr>
          <w:rFonts w:asciiTheme="minorHAnsi" w:hAnsiTheme="minorHAnsi"/>
          <w:b/>
          <w:sz w:val="22"/>
        </w:rPr>
        <w:t>Term of Office:</w:t>
      </w:r>
      <w:r w:rsidRPr="00F14B9C">
        <w:rPr>
          <w:rFonts w:asciiTheme="minorHAnsi" w:hAnsiTheme="minorHAnsi"/>
          <w:sz w:val="22"/>
        </w:rPr>
        <w:tab/>
      </w:r>
      <w:r>
        <w:rPr>
          <w:rFonts w:asciiTheme="minorHAnsi" w:hAnsiTheme="minorHAnsi"/>
          <w:sz w:val="22"/>
        </w:rPr>
        <w:t>3</w:t>
      </w:r>
      <w:r w:rsidRPr="00F14B9C">
        <w:rPr>
          <w:rFonts w:asciiTheme="minorHAnsi" w:hAnsiTheme="minorHAnsi"/>
          <w:sz w:val="22"/>
        </w:rPr>
        <w:t xml:space="preserve"> years</w:t>
      </w:r>
      <w:r>
        <w:rPr>
          <w:rFonts w:asciiTheme="minorHAnsi" w:hAnsiTheme="minorHAnsi"/>
          <w:sz w:val="22"/>
        </w:rPr>
        <w:t xml:space="preserve"> for Director of Development &amp; Growth</w:t>
      </w:r>
    </w:p>
    <w:p w14:paraId="32DCFF54" w14:textId="77777777" w:rsidR="00F75355" w:rsidRDefault="00F75355" w:rsidP="00F75355">
      <w:pPr>
        <w:spacing w:line="360" w:lineRule="auto"/>
        <w:ind w:left="2880" w:hanging="2880"/>
        <w:jc w:val="both"/>
        <w:rPr>
          <w:rFonts w:asciiTheme="minorHAnsi" w:hAnsiTheme="minorHAnsi"/>
          <w:bCs/>
          <w:sz w:val="22"/>
        </w:rPr>
      </w:pPr>
      <w:r>
        <w:rPr>
          <w:rFonts w:asciiTheme="minorHAnsi" w:hAnsiTheme="minorHAnsi"/>
          <w:b/>
          <w:sz w:val="22"/>
        </w:rPr>
        <w:tab/>
      </w:r>
      <w:r w:rsidRPr="00192144">
        <w:rPr>
          <w:rFonts w:asciiTheme="minorHAnsi" w:hAnsiTheme="minorHAnsi"/>
          <w:bCs/>
          <w:sz w:val="22"/>
        </w:rPr>
        <w:t>4 years for the non-voting President</w:t>
      </w:r>
    </w:p>
    <w:p w14:paraId="633C0245" w14:textId="77777777" w:rsidR="00F75355" w:rsidRDefault="00F75355" w:rsidP="00F75355">
      <w:pPr>
        <w:spacing w:line="360" w:lineRule="auto"/>
        <w:ind w:left="2880" w:hanging="2880"/>
        <w:jc w:val="both"/>
        <w:rPr>
          <w:rFonts w:asciiTheme="minorHAnsi" w:hAnsiTheme="minorHAnsi"/>
          <w:bCs/>
          <w:sz w:val="22"/>
        </w:rPr>
      </w:pPr>
    </w:p>
    <w:p w14:paraId="102FF938" w14:textId="77777777" w:rsidR="00F75355" w:rsidRPr="00FA0772" w:rsidRDefault="00F75355" w:rsidP="00F75355">
      <w:pPr>
        <w:spacing w:line="360" w:lineRule="auto"/>
        <w:ind w:left="2880" w:hanging="2880"/>
        <w:jc w:val="both"/>
        <w:rPr>
          <w:rFonts w:asciiTheme="minorHAnsi" w:hAnsiTheme="minorHAnsi"/>
          <w:bCs/>
          <w:sz w:val="22"/>
        </w:rPr>
      </w:pPr>
      <w:r w:rsidRPr="00F14B9C">
        <w:rPr>
          <w:rFonts w:asciiTheme="minorHAnsi" w:hAnsiTheme="minorHAnsi"/>
          <w:b/>
          <w:sz w:val="22"/>
        </w:rPr>
        <w:t>Role Summary</w:t>
      </w:r>
      <w:r>
        <w:rPr>
          <w:rFonts w:asciiTheme="minorHAnsi" w:hAnsiTheme="minorHAnsi"/>
          <w:b/>
          <w:sz w:val="22"/>
        </w:rPr>
        <w:t xml:space="preserve"> General:</w:t>
      </w:r>
    </w:p>
    <w:p w14:paraId="1B789F41" w14:textId="77777777" w:rsidR="00F75355" w:rsidRPr="00F14B9C" w:rsidRDefault="00F75355" w:rsidP="00F75355">
      <w:pPr>
        <w:numPr>
          <w:ilvl w:val="0"/>
          <w:numId w:val="48"/>
        </w:numPr>
        <w:spacing w:line="360" w:lineRule="auto"/>
        <w:contextualSpacing/>
        <w:jc w:val="both"/>
        <w:rPr>
          <w:rFonts w:asciiTheme="minorHAnsi" w:hAnsiTheme="minorHAnsi"/>
          <w:sz w:val="22"/>
        </w:rPr>
      </w:pPr>
      <w:r w:rsidRPr="00F14B9C">
        <w:rPr>
          <w:rFonts w:asciiTheme="minorHAnsi" w:hAnsiTheme="minorHAnsi"/>
          <w:sz w:val="22"/>
        </w:rPr>
        <w:t xml:space="preserve">Setting the organisation’s mission, vision, </w:t>
      </w:r>
      <w:proofErr w:type="gramStart"/>
      <w:r w:rsidRPr="00F14B9C">
        <w:rPr>
          <w:rFonts w:asciiTheme="minorHAnsi" w:hAnsiTheme="minorHAnsi"/>
          <w:sz w:val="22"/>
        </w:rPr>
        <w:t>values</w:t>
      </w:r>
      <w:proofErr w:type="gramEnd"/>
      <w:r w:rsidRPr="00F14B9C">
        <w:rPr>
          <w:rFonts w:asciiTheme="minorHAnsi" w:hAnsiTheme="minorHAnsi"/>
          <w:sz w:val="22"/>
        </w:rPr>
        <w:t xml:space="preserve"> and strategy</w:t>
      </w:r>
    </w:p>
    <w:p w14:paraId="7D824625" w14:textId="77777777" w:rsidR="00F75355" w:rsidRPr="00F14B9C" w:rsidRDefault="00F75355" w:rsidP="00F75355">
      <w:pPr>
        <w:numPr>
          <w:ilvl w:val="0"/>
          <w:numId w:val="48"/>
        </w:numPr>
        <w:spacing w:line="360" w:lineRule="auto"/>
        <w:contextualSpacing/>
        <w:jc w:val="both"/>
        <w:rPr>
          <w:rFonts w:asciiTheme="minorHAnsi" w:hAnsiTheme="minorHAnsi"/>
          <w:sz w:val="22"/>
        </w:rPr>
      </w:pPr>
      <w:r w:rsidRPr="00F14B9C">
        <w:rPr>
          <w:rFonts w:asciiTheme="minorHAnsi" w:hAnsiTheme="minorHAnsi"/>
          <w:sz w:val="22"/>
        </w:rPr>
        <w:t xml:space="preserve">Delegating appropriate authority to the Chief Executive, and monitoring and evaluating the implementation of policies, strategy and agreed </w:t>
      </w:r>
      <w:proofErr w:type="gramStart"/>
      <w:r w:rsidRPr="00F14B9C">
        <w:rPr>
          <w:rFonts w:asciiTheme="minorHAnsi" w:hAnsiTheme="minorHAnsi"/>
          <w:sz w:val="22"/>
        </w:rPr>
        <w:t>objectives</w:t>
      </w:r>
      <w:proofErr w:type="gramEnd"/>
    </w:p>
    <w:p w14:paraId="09C9E8DD" w14:textId="77777777" w:rsidR="00F75355" w:rsidRPr="00F14B9C" w:rsidRDefault="00F75355" w:rsidP="00F75355">
      <w:pPr>
        <w:numPr>
          <w:ilvl w:val="0"/>
          <w:numId w:val="48"/>
        </w:numPr>
        <w:spacing w:line="360" w:lineRule="auto"/>
        <w:contextualSpacing/>
        <w:jc w:val="both"/>
        <w:rPr>
          <w:rFonts w:asciiTheme="minorHAnsi" w:hAnsiTheme="minorHAnsi"/>
          <w:sz w:val="22"/>
        </w:rPr>
      </w:pPr>
      <w:r w:rsidRPr="00F14B9C">
        <w:rPr>
          <w:rFonts w:asciiTheme="minorHAnsi" w:hAnsiTheme="minorHAnsi"/>
          <w:sz w:val="22"/>
        </w:rPr>
        <w:t xml:space="preserve">Ensuring that internal controls are </w:t>
      </w:r>
      <w:proofErr w:type="gramStart"/>
      <w:r w:rsidRPr="00F14B9C">
        <w:rPr>
          <w:rFonts w:asciiTheme="minorHAnsi" w:hAnsiTheme="minorHAnsi"/>
          <w:sz w:val="22"/>
        </w:rPr>
        <w:t>effective</w:t>
      </w:r>
      <w:proofErr w:type="gramEnd"/>
    </w:p>
    <w:p w14:paraId="21F71DA9" w14:textId="77777777" w:rsidR="00F75355" w:rsidRPr="00F14B9C" w:rsidRDefault="00F75355" w:rsidP="00F75355">
      <w:pPr>
        <w:numPr>
          <w:ilvl w:val="0"/>
          <w:numId w:val="48"/>
        </w:numPr>
        <w:spacing w:line="360" w:lineRule="auto"/>
        <w:contextualSpacing/>
        <w:jc w:val="both"/>
        <w:rPr>
          <w:rFonts w:asciiTheme="minorHAnsi" w:hAnsiTheme="minorHAnsi"/>
          <w:sz w:val="22"/>
        </w:rPr>
      </w:pPr>
      <w:r w:rsidRPr="00F14B9C">
        <w:rPr>
          <w:rFonts w:asciiTheme="minorHAnsi" w:hAnsiTheme="minorHAnsi"/>
          <w:sz w:val="22"/>
        </w:rPr>
        <w:t>Creating and maintaining positive and productive relationships with stakeholders</w:t>
      </w:r>
    </w:p>
    <w:p w14:paraId="203998CA" w14:textId="77777777" w:rsidR="00F75355" w:rsidRPr="00F14B9C" w:rsidRDefault="00F75355" w:rsidP="00F75355">
      <w:pPr>
        <w:numPr>
          <w:ilvl w:val="0"/>
          <w:numId w:val="48"/>
        </w:numPr>
        <w:spacing w:line="360" w:lineRule="auto"/>
        <w:contextualSpacing/>
        <w:jc w:val="both"/>
        <w:rPr>
          <w:rFonts w:asciiTheme="minorHAnsi" w:hAnsiTheme="minorHAnsi"/>
          <w:sz w:val="22"/>
        </w:rPr>
      </w:pPr>
      <w:r w:rsidRPr="00F14B9C">
        <w:rPr>
          <w:rFonts w:asciiTheme="minorHAnsi" w:hAnsiTheme="minorHAnsi"/>
          <w:sz w:val="22"/>
        </w:rPr>
        <w:t>Provide direction and support for staff members and volunteers, helping them achieve the aims of the organisation</w:t>
      </w:r>
      <w:r>
        <w:rPr>
          <w:rFonts w:asciiTheme="minorHAnsi" w:hAnsiTheme="minorHAnsi"/>
          <w:sz w:val="22"/>
        </w:rPr>
        <w:t>.</w:t>
      </w:r>
    </w:p>
    <w:p w14:paraId="5CA7404B" w14:textId="77777777" w:rsidR="00F75355" w:rsidRDefault="00F75355" w:rsidP="00F75355">
      <w:pPr>
        <w:numPr>
          <w:ilvl w:val="0"/>
          <w:numId w:val="48"/>
        </w:numPr>
        <w:spacing w:line="360" w:lineRule="auto"/>
        <w:contextualSpacing/>
        <w:jc w:val="both"/>
        <w:rPr>
          <w:rFonts w:asciiTheme="minorHAnsi" w:hAnsiTheme="minorHAnsi"/>
          <w:sz w:val="22"/>
        </w:rPr>
      </w:pPr>
      <w:r w:rsidRPr="00F14B9C">
        <w:rPr>
          <w:rFonts w:asciiTheme="minorHAnsi" w:hAnsiTheme="minorHAnsi"/>
          <w:sz w:val="22"/>
        </w:rPr>
        <w:t>Providing mentoring and support to relevant staff members</w:t>
      </w:r>
    </w:p>
    <w:p w14:paraId="175A5EF5" w14:textId="77777777" w:rsidR="00F75355" w:rsidRDefault="00F75355" w:rsidP="00F75355">
      <w:pPr>
        <w:spacing w:line="360" w:lineRule="auto"/>
        <w:ind w:left="785"/>
        <w:contextualSpacing/>
        <w:jc w:val="both"/>
        <w:rPr>
          <w:rFonts w:asciiTheme="minorHAnsi" w:hAnsiTheme="minorHAnsi"/>
          <w:sz w:val="22"/>
        </w:rPr>
      </w:pPr>
    </w:p>
    <w:p w14:paraId="00F98B17" w14:textId="77777777" w:rsidR="00F75355" w:rsidRDefault="00F75355" w:rsidP="00F75355">
      <w:pPr>
        <w:spacing w:line="360" w:lineRule="auto"/>
        <w:ind w:left="785"/>
        <w:contextualSpacing/>
        <w:jc w:val="both"/>
        <w:rPr>
          <w:rFonts w:asciiTheme="minorHAnsi" w:hAnsiTheme="minorHAnsi"/>
          <w:sz w:val="22"/>
        </w:rPr>
      </w:pPr>
    </w:p>
    <w:p w14:paraId="005999AC" w14:textId="77777777" w:rsidR="00F75355" w:rsidRDefault="00F75355" w:rsidP="00F75355">
      <w:pPr>
        <w:spacing w:line="360" w:lineRule="auto"/>
        <w:ind w:left="785"/>
        <w:contextualSpacing/>
        <w:jc w:val="both"/>
        <w:rPr>
          <w:rFonts w:asciiTheme="minorHAnsi" w:hAnsiTheme="minorHAnsi"/>
          <w:sz w:val="22"/>
        </w:rPr>
      </w:pPr>
    </w:p>
    <w:p w14:paraId="3FD7A2E7" w14:textId="07FA2969" w:rsidR="00F75355" w:rsidRDefault="00F75355" w:rsidP="00F75355">
      <w:pPr>
        <w:spacing w:line="360" w:lineRule="auto"/>
        <w:ind w:left="785"/>
        <w:contextualSpacing/>
        <w:jc w:val="both"/>
        <w:rPr>
          <w:rFonts w:asciiTheme="minorHAnsi" w:hAnsiTheme="minorHAnsi"/>
          <w:sz w:val="22"/>
        </w:rPr>
      </w:pPr>
    </w:p>
    <w:p w14:paraId="231347BC" w14:textId="35B3BFAE" w:rsidR="00F75355" w:rsidRDefault="00F75355" w:rsidP="00F75355">
      <w:pPr>
        <w:spacing w:line="360" w:lineRule="auto"/>
        <w:ind w:left="785"/>
        <w:contextualSpacing/>
        <w:jc w:val="both"/>
        <w:rPr>
          <w:rFonts w:asciiTheme="minorHAnsi" w:hAnsiTheme="minorHAnsi"/>
          <w:sz w:val="22"/>
        </w:rPr>
      </w:pPr>
    </w:p>
    <w:p w14:paraId="4BCD3B85" w14:textId="77777777" w:rsidR="00F75355" w:rsidRDefault="00F75355" w:rsidP="00F75355">
      <w:pPr>
        <w:spacing w:line="360" w:lineRule="auto"/>
        <w:ind w:left="785"/>
        <w:contextualSpacing/>
        <w:jc w:val="both"/>
        <w:rPr>
          <w:rFonts w:asciiTheme="minorHAnsi" w:hAnsiTheme="minorHAnsi"/>
          <w:sz w:val="22"/>
        </w:rPr>
      </w:pPr>
    </w:p>
    <w:p w14:paraId="4E915594" w14:textId="77777777" w:rsidR="00F75355" w:rsidRDefault="00F75355" w:rsidP="00F75355">
      <w:pPr>
        <w:spacing w:line="360" w:lineRule="auto"/>
        <w:ind w:left="785"/>
        <w:contextualSpacing/>
        <w:jc w:val="both"/>
        <w:rPr>
          <w:rFonts w:asciiTheme="minorHAnsi" w:hAnsiTheme="minorHAnsi"/>
          <w:sz w:val="22"/>
        </w:rPr>
      </w:pPr>
    </w:p>
    <w:p w14:paraId="388CEA8E" w14:textId="77777777" w:rsidR="00F75355" w:rsidRDefault="00F75355" w:rsidP="00F75355">
      <w:pPr>
        <w:pStyle w:val="ListParagraph"/>
        <w:numPr>
          <w:ilvl w:val="0"/>
          <w:numId w:val="49"/>
        </w:numPr>
        <w:spacing w:after="160" w:line="360" w:lineRule="auto"/>
        <w:jc w:val="both"/>
        <w:rPr>
          <w:rFonts w:asciiTheme="minorHAnsi" w:hAnsiTheme="minorHAnsi"/>
          <w:b/>
          <w:sz w:val="22"/>
        </w:rPr>
      </w:pPr>
      <w:r w:rsidRPr="009D0AA0">
        <w:rPr>
          <w:rFonts w:asciiTheme="minorHAnsi" w:hAnsiTheme="minorHAnsi"/>
          <w:b/>
          <w:sz w:val="22"/>
        </w:rPr>
        <w:lastRenderedPageBreak/>
        <w:t xml:space="preserve">Person Specification – Elected Director </w:t>
      </w:r>
      <w:r>
        <w:rPr>
          <w:rFonts w:asciiTheme="minorHAnsi" w:hAnsiTheme="minorHAnsi"/>
          <w:b/>
          <w:sz w:val="22"/>
        </w:rPr>
        <w:t>Development &amp; Growth</w:t>
      </w:r>
    </w:p>
    <w:p w14:paraId="110F109F" w14:textId="77777777" w:rsidR="00F75355" w:rsidRPr="009D0AA0" w:rsidRDefault="00F75355" w:rsidP="00F75355">
      <w:pPr>
        <w:pStyle w:val="ListParagraph"/>
        <w:spacing w:line="360" w:lineRule="auto"/>
        <w:ind w:left="360"/>
        <w:jc w:val="both"/>
        <w:rPr>
          <w:rFonts w:asciiTheme="minorHAnsi" w:hAnsiTheme="minorHAnsi"/>
          <w:b/>
          <w:sz w:val="22"/>
        </w:rPr>
      </w:pPr>
    </w:p>
    <w:p w14:paraId="09FD5EBC"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sidRPr="00A70FB2">
        <w:rPr>
          <w:rFonts w:asciiTheme="minorHAnsi" w:hAnsiTheme="minorHAnsi"/>
          <w:sz w:val="22"/>
        </w:rPr>
        <w:t>The successful candidate will be a strong leader. Previous board experience is essential</w:t>
      </w:r>
      <w:r>
        <w:rPr>
          <w:rFonts w:asciiTheme="minorHAnsi" w:hAnsiTheme="minorHAnsi"/>
          <w:sz w:val="22"/>
        </w:rPr>
        <w:t>, a</w:t>
      </w:r>
      <w:r w:rsidRPr="00A70FB2">
        <w:rPr>
          <w:rFonts w:asciiTheme="minorHAnsi" w:hAnsiTheme="minorHAnsi"/>
          <w:sz w:val="22"/>
        </w:rPr>
        <w:t xml:space="preserve"> demonstratable experience and track record of </w:t>
      </w:r>
      <w:r>
        <w:rPr>
          <w:rFonts w:asciiTheme="minorHAnsi" w:hAnsiTheme="minorHAnsi"/>
          <w:sz w:val="22"/>
        </w:rPr>
        <w:t xml:space="preserve">both </w:t>
      </w:r>
      <w:r w:rsidRPr="00A70FB2">
        <w:rPr>
          <w:rFonts w:asciiTheme="minorHAnsi" w:hAnsiTheme="minorHAnsi"/>
          <w:sz w:val="22"/>
        </w:rPr>
        <w:t>working in</w:t>
      </w:r>
      <w:r>
        <w:rPr>
          <w:rFonts w:asciiTheme="minorHAnsi" w:hAnsiTheme="minorHAnsi"/>
          <w:sz w:val="22"/>
        </w:rPr>
        <w:t>,</w:t>
      </w:r>
      <w:r w:rsidRPr="00A70FB2">
        <w:rPr>
          <w:rFonts w:asciiTheme="minorHAnsi" w:hAnsiTheme="minorHAnsi"/>
          <w:sz w:val="22"/>
        </w:rPr>
        <w:t xml:space="preserve"> </w:t>
      </w:r>
      <w:r>
        <w:rPr>
          <w:rFonts w:asciiTheme="minorHAnsi" w:hAnsiTheme="minorHAnsi"/>
          <w:sz w:val="22"/>
        </w:rPr>
        <w:t xml:space="preserve">and delivering success, at grassroots sport level </w:t>
      </w:r>
      <w:r w:rsidRPr="00A70FB2">
        <w:rPr>
          <w:rFonts w:asciiTheme="minorHAnsi" w:hAnsiTheme="minorHAnsi"/>
          <w:sz w:val="22"/>
        </w:rPr>
        <w:t>is critical</w:t>
      </w:r>
      <w:r>
        <w:rPr>
          <w:rFonts w:asciiTheme="minorHAnsi" w:hAnsiTheme="minorHAnsi"/>
          <w:sz w:val="22"/>
        </w:rPr>
        <w:t xml:space="preserve">. </w:t>
      </w:r>
    </w:p>
    <w:p w14:paraId="582803E6" w14:textId="77777777" w:rsidR="00F75355" w:rsidRPr="00A70FB2" w:rsidRDefault="00F75355" w:rsidP="00F75355">
      <w:pPr>
        <w:pStyle w:val="ListParagraph"/>
        <w:numPr>
          <w:ilvl w:val="0"/>
          <w:numId w:val="48"/>
        </w:numPr>
        <w:spacing w:after="160" w:line="360" w:lineRule="auto"/>
        <w:jc w:val="both"/>
        <w:rPr>
          <w:rFonts w:asciiTheme="minorHAnsi" w:hAnsiTheme="minorHAnsi"/>
          <w:sz w:val="22"/>
        </w:rPr>
      </w:pPr>
      <w:r>
        <w:rPr>
          <w:rFonts w:asciiTheme="minorHAnsi" w:hAnsiTheme="minorHAnsi"/>
          <w:sz w:val="22"/>
        </w:rPr>
        <w:t>The successful candidate will understand and have a demonstratable track record of balancing growth with commercial objectives.</w:t>
      </w:r>
    </w:p>
    <w:p w14:paraId="122A71D6"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sidRPr="00A70FB2">
        <w:rPr>
          <w:rFonts w:asciiTheme="minorHAnsi" w:hAnsiTheme="minorHAnsi"/>
          <w:sz w:val="22"/>
        </w:rPr>
        <w:t>Knowledge of netball is an essential requirement for the role.</w:t>
      </w:r>
    </w:p>
    <w:p w14:paraId="015DEC13"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Pr>
          <w:rFonts w:asciiTheme="minorHAnsi" w:hAnsiTheme="minorHAnsi"/>
          <w:sz w:val="22"/>
        </w:rPr>
        <w:t>Understanding of Safeguarding policies and standards.</w:t>
      </w:r>
    </w:p>
    <w:p w14:paraId="0B363367"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Pr>
          <w:rFonts w:asciiTheme="minorHAnsi" w:hAnsiTheme="minorHAnsi"/>
          <w:sz w:val="22"/>
        </w:rPr>
        <w:t>Ability to give time to support the executive team, in particular the Head of Growth.</w:t>
      </w:r>
    </w:p>
    <w:p w14:paraId="395EA720"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Pr>
          <w:rFonts w:asciiTheme="minorHAnsi" w:hAnsiTheme="minorHAnsi"/>
          <w:sz w:val="22"/>
        </w:rPr>
        <w:t>Strong influencing skills, with an ability to engage with clubs and leagues across the Country when required, ensuring key messaging is delivered and the voice of the participant is heard.</w:t>
      </w:r>
    </w:p>
    <w:p w14:paraId="7F3E3825" w14:textId="77777777" w:rsidR="00F75355" w:rsidRDefault="00F75355" w:rsidP="00F75355">
      <w:pPr>
        <w:pStyle w:val="ListParagraph"/>
        <w:ind w:left="785"/>
        <w:jc w:val="both"/>
        <w:rPr>
          <w:rFonts w:asciiTheme="minorHAnsi" w:hAnsiTheme="minorHAnsi"/>
          <w:sz w:val="22"/>
        </w:rPr>
      </w:pPr>
    </w:p>
    <w:p w14:paraId="10FCF0E9" w14:textId="77777777" w:rsidR="00F75355" w:rsidRPr="009D0AA0" w:rsidRDefault="00F75355" w:rsidP="00F75355">
      <w:pPr>
        <w:pStyle w:val="ListParagraph"/>
        <w:numPr>
          <w:ilvl w:val="0"/>
          <w:numId w:val="49"/>
        </w:numPr>
        <w:spacing w:after="160" w:line="360" w:lineRule="auto"/>
        <w:jc w:val="both"/>
        <w:rPr>
          <w:rFonts w:asciiTheme="minorHAnsi" w:hAnsiTheme="minorHAnsi"/>
          <w:b/>
          <w:sz w:val="22"/>
        </w:rPr>
      </w:pPr>
      <w:r w:rsidRPr="009D0AA0">
        <w:rPr>
          <w:rFonts w:asciiTheme="minorHAnsi" w:hAnsiTheme="minorHAnsi"/>
          <w:b/>
          <w:sz w:val="22"/>
        </w:rPr>
        <w:t xml:space="preserve">Person Specification – </w:t>
      </w:r>
      <w:r>
        <w:rPr>
          <w:rFonts w:asciiTheme="minorHAnsi" w:hAnsiTheme="minorHAnsi"/>
          <w:b/>
          <w:sz w:val="22"/>
        </w:rPr>
        <w:t>President</w:t>
      </w:r>
    </w:p>
    <w:p w14:paraId="52B2CBB9"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sidRPr="00A70FB2">
        <w:rPr>
          <w:rFonts w:asciiTheme="minorHAnsi" w:hAnsiTheme="minorHAnsi"/>
          <w:sz w:val="22"/>
        </w:rPr>
        <w:t xml:space="preserve">The successful candidate will be a strong leader. </w:t>
      </w:r>
    </w:p>
    <w:p w14:paraId="303E5113" w14:textId="77777777" w:rsidR="00F75355" w:rsidRPr="00A70FB2" w:rsidRDefault="00F75355" w:rsidP="00F75355">
      <w:pPr>
        <w:pStyle w:val="ListParagraph"/>
        <w:numPr>
          <w:ilvl w:val="0"/>
          <w:numId w:val="48"/>
        </w:numPr>
        <w:spacing w:after="160" w:line="360" w:lineRule="auto"/>
        <w:jc w:val="both"/>
        <w:rPr>
          <w:rFonts w:asciiTheme="minorHAnsi" w:hAnsiTheme="minorHAnsi"/>
          <w:sz w:val="22"/>
        </w:rPr>
      </w:pPr>
      <w:r w:rsidRPr="00A70FB2">
        <w:rPr>
          <w:rFonts w:asciiTheme="minorHAnsi" w:hAnsiTheme="minorHAnsi"/>
          <w:sz w:val="22"/>
        </w:rPr>
        <w:t xml:space="preserve">Previous board experience is essential. </w:t>
      </w:r>
    </w:p>
    <w:p w14:paraId="61B909B6"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sidRPr="00A70FB2">
        <w:rPr>
          <w:rFonts w:asciiTheme="minorHAnsi" w:hAnsiTheme="minorHAnsi"/>
          <w:sz w:val="22"/>
        </w:rPr>
        <w:t>Knowledge of netball is essential</w:t>
      </w:r>
      <w:r>
        <w:rPr>
          <w:rFonts w:asciiTheme="minorHAnsi" w:hAnsiTheme="minorHAnsi"/>
          <w:sz w:val="22"/>
        </w:rPr>
        <w:t>,</w:t>
      </w:r>
      <w:r w:rsidRPr="00A70FB2">
        <w:rPr>
          <w:rFonts w:asciiTheme="minorHAnsi" w:hAnsiTheme="minorHAnsi"/>
          <w:sz w:val="22"/>
        </w:rPr>
        <w:t xml:space="preserve"> with knowledge of </w:t>
      </w:r>
      <w:r>
        <w:rPr>
          <w:rFonts w:asciiTheme="minorHAnsi" w:hAnsiTheme="minorHAnsi"/>
          <w:sz w:val="22"/>
        </w:rPr>
        <w:t xml:space="preserve">sporting </w:t>
      </w:r>
      <w:r w:rsidRPr="00A70FB2">
        <w:rPr>
          <w:rFonts w:asciiTheme="minorHAnsi" w:hAnsiTheme="minorHAnsi"/>
          <w:sz w:val="22"/>
        </w:rPr>
        <w:t xml:space="preserve">structures, </w:t>
      </w:r>
      <w:r>
        <w:rPr>
          <w:rFonts w:asciiTheme="minorHAnsi" w:hAnsiTheme="minorHAnsi"/>
          <w:sz w:val="22"/>
        </w:rPr>
        <w:t xml:space="preserve">partnerships, </w:t>
      </w:r>
      <w:r w:rsidRPr="00A70FB2">
        <w:rPr>
          <w:rFonts w:asciiTheme="minorHAnsi" w:hAnsiTheme="minorHAnsi"/>
          <w:sz w:val="22"/>
        </w:rPr>
        <w:t>and strategy</w:t>
      </w:r>
      <w:r>
        <w:rPr>
          <w:rFonts w:asciiTheme="minorHAnsi" w:hAnsiTheme="minorHAnsi"/>
          <w:sz w:val="22"/>
        </w:rPr>
        <w:t xml:space="preserve">. </w:t>
      </w:r>
    </w:p>
    <w:p w14:paraId="12B673B8" w14:textId="77777777" w:rsidR="00F75355" w:rsidRDefault="00F75355" w:rsidP="00F75355">
      <w:pPr>
        <w:pStyle w:val="ListParagraph"/>
        <w:numPr>
          <w:ilvl w:val="0"/>
          <w:numId w:val="48"/>
        </w:numPr>
        <w:spacing w:after="160" w:line="360" w:lineRule="auto"/>
        <w:jc w:val="both"/>
        <w:rPr>
          <w:rFonts w:asciiTheme="minorHAnsi" w:hAnsiTheme="minorHAnsi"/>
          <w:sz w:val="22"/>
        </w:rPr>
      </w:pPr>
      <w:r>
        <w:rPr>
          <w:rFonts w:asciiTheme="minorHAnsi" w:hAnsiTheme="minorHAnsi"/>
          <w:sz w:val="22"/>
        </w:rPr>
        <w:t>To act as the figure head of the organisation by attending events and engaging with the global and local netball community.</w:t>
      </w:r>
    </w:p>
    <w:p w14:paraId="7C822332" w14:textId="77777777" w:rsidR="00F75355" w:rsidRPr="00F14B9C" w:rsidRDefault="00F75355" w:rsidP="00F75355">
      <w:pPr>
        <w:spacing w:line="360" w:lineRule="auto"/>
        <w:jc w:val="center"/>
        <w:rPr>
          <w:rFonts w:asciiTheme="minorHAnsi" w:hAnsiTheme="minorHAnsi"/>
          <w:b/>
          <w:sz w:val="22"/>
        </w:rPr>
      </w:pPr>
      <w:r>
        <w:rPr>
          <w:rFonts w:asciiTheme="minorHAnsi" w:hAnsiTheme="minorHAnsi"/>
          <w:b/>
          <w:sz w:val="22"/>
        </w:rPr>
        <w:t xml:space="preserve">General </w:t>
      </w:r>
      <w:r w:rsidRPr="00F14B9C">
        <w:rPr>
          <w:rFonts w:asciiTheme="minorHAnsi" w:hAnsiTheme="minorHAnsi"/>
          <w:b/>
          <w:sz w:val="22"/>
        </w:rPr>
        <w:t>Responsibilities</w:t>
      </w:r>
    </w:p>
    <w:p w14:paraId="278D2EB3" w14:textId="77777777" w:rsidR="00F75355" w:rsidRPr="00F14B9C" w:rsidRDefault="00F75355" w:rsidP="00F75355">
      <w:pPr>
        <w:spacing w:line="360" w:lineRule="auto"/>
        <w:jc w:val="both"/>
        <w:rPr>
          <w:rFonts w:asciiTheme="minorHAnsi" w:hAnsiTheme="minorHAnsi"/>
          <w:b/>
          <w:sz w:val="22"/>
        </w:rPr>
      </w:pPr>
      <w:r w:rsidRPr="00F14B9C">
        <w:rPr>
          <w:rFonts w:asciiTheme="minorHAnsi" w:hAnsiTheme="minorHAnsi"/>
          <w:b/>
          <w:sz w:val="22"/>
        </w:rPr>
        <w:t>In relation to the board:</w:t>
      </w:r>
    </w:p>
    <w:p w14:paraId="6E45547A" w14:textId="77777777" w:rsidR="00F75355" w:rsidRPr="00F14B9C" w:rsidRDefault="00F75355" w:rsidP="00F75355">
      <w:pPr>
        <w:numPr>
          <w:ilvl w:val="0"/>
          <w:numId w:val="46"/>
        </w:numPr>
        <w:spacing w:line="360" w:lineRule="auto"/>
        <w:contextualSpacing/>
        <w:jc w:val="both"/>
        <w:rPr>
          <w:rFonts w:asciiTheme="minorHAnsi" w:hAnsiTheme="minorHAnsi"/>
          <w:b/>
          <w:sz w:val="22"/>
        </w:rPr>
      </w:pPr>
      <w:r w:rsidRPr="00F14B9C">
        <w:rPr>
          <w:rFonts w:asciiTheme="minorHAnsi" w:hAnsiTheme="minorHAnsi"/>
          <w:sz w:val="22"/>
        </w:rPr>
        <w:t>Ensure Welsh Netball pursues its core purpose, as set out in the Articles, as well as meeting its obligations under company law and other relevant legislation/regulations</w:t>
      </w:r>
      <w:r>
        <w:rPr>
          <w:rFonts w:asciiTheme="minorHAnsi" w:hAnsiTheme="minorHAnsi"/>
          <w:sz w:val="22"/>
        </w:rPr>
        <w:t>.</w:t>
      </w:r>
    </w:p>
    <w:p w14:paraId="74C6C926" w14:textId="77777777" w:rsidR="00F75355" w:rsidRPr="00F14B9C" w:rsidRDefault="00F75355" w:rsidP="00F75355">
      <w:pPr>
        <w:numPr>
          <w:ilvl w:val="0"/>
          <w:numId w:val="46"/>
        </w:numPr>
        <w:spacing w:line="360" w:lineRule="auto"/>
        <w:contextualSpacing/>
        <w:jc w:val="both"/>
        <w:rPr>
          <w:rFonts w:asciiTheme="minorHAnsi" w:hAnsiTheme="minorHAnsi"/>
          <w:b/>
          <w:sz w:val="22"/>
        </w:rPr>
      </w:pPr>
      <w:r w:rsidRPr="00F14B9C">
        <w:rPr>
          <w:rFonts w:asciiTheme="minorHAnsi" w:hAnsiTheme="minorHAnsi"/>
          <w:sz w:val="22"/>
        </w:rPr>
        <w:t>Ensure Welsh Netball’s organisational structure and capability, including the resource available, are appropriate for implementing the strategy</w:t>
      </w:r>
      <w:r>
        <w:rPr>
          <w:rFonts w:asciiTheme="minorHAnsi" w:hAnsiTheme="minorHAnsi"/>
          <w:sz w:val="22"/>
        </w:rPr>
        <w:t>.</w:t>
      </w:r>
    </w:p>
    <w:p w14:paraId="091FA853" w14:textId="77777777" w:rsidR="00F75355" w:rsidRPr="00F14B9C" w:rsidRDefault="00F75355" w:rsidP="00F75355">
      <w:pPr>
        <w:numPr>
          <w:ilvl w:val="0"/>
          <w:numId w:val="46"/>
        </w:numPr>
        <w:spacing w:line="360" w:lineRule="auto"/>
        <w:contextualSpacing/>
        <w:jc w:val="both"/>
        <w:rPr>
          <w:rFonts w:asciiTheme="minorHAnsi" w:hAnsiTheme="minorHAnsi"/>
          <w:b/>
          <w:sz w:val="22"/>
        </w:rPr>
      </w:pPr>
      <w:r w:rsidRPr="00F14B9C">
        <w:rPr>
          <w:rFonts w:asciiTheme="minorHAnsi" w:hAnsiTheme="minorHAnsi"/>
          <w:sz w:val="22"/>
        </w:rPr>
        <w:t>Create a strong and fulfilling working relationship with the other directors</w:t>
      </w:r>
      <w:r>
        <w:rPr>
          <w:rFonts w:asciiTheme="minorHAnsi" w:hAnsiTheme="minorHAnsi"/>
          <w:sz w:val="22"/>
        </w:rPr>
        <w:t>.</w:t>
      </w:r>
    </w:p>
    <w:p w14:paraId="1E8932D3" w14:textId="77777777" w:rsidR="00F75355" w:rsidRPr="00F14B9C" w:rsidRDefault="00F75355" w:rsidP="00F75355">
      <w:pPr>
        <w:numPr>
          <w:ilvl w:val="0"/>
          <w:numId w:val="47"/>
        </w:numPr>
        <w:spacing w:line="360" w:lineRule="auto"/>
        <w:contextualSpacing/>
        <w:jc w:val="both"/>
        <w:rPr>
          <w:rFonts w:asciiTheme="minorHAnsi" w:hAnsiTheme="minorHAnsi"/>
          <w:b/>
          <w:sz w:val="22"/>
        </w:rPr>
      </w:pPr>
      <w:r w:rsidRPr="00F14B9C">
        <w:rPr>
          <w:rFonts w:asciiTheme="minorHAnsi" w:hAnsiTheme="minorHAnsi"/>
          <w:sz w:val="22"/>
        </w:rPr>
        <w:t>Assume guardianship of the legal and financial integrity of Welsh Netball, as required under the Companies Act 2006</w:t>
      </w:r>
      <w:r>
        <w:rPr>
          <w:rFonts w:asciiTheme="minorHAnsi" w:hAnsiTheme="minorHAnsi"/>
          <w:sz w:val="22"/>
        </w:rPr>
        <w:t>.</w:t>
      </w:r>
    </w:p>
    <w:p w14:paraId="106F84C0" w14:textId="77777777" w:rsidR="00F75355" w:rsidRPr="00F14B9C" w:rsidRDefault="00F75355" w:rsidP="00F75355">
      <w:pPr>
        <w:numPr>
          <w:ilvl w:val="0"/>
          <w:numId w:val="47"/>
        </w:numPr>
        <w:spacing w:line="360" w:lineRule="auto"/>
        <w:contextualSpacing/>
        <w:jc w:val="both"/>
        <w:rPr>
          <w:rFonts w:asciiTheme="minorHAnsi" w:hAnsiTheme="minorHAnsi"/>
          <w:b/>
          <w:sz w:val="22"/>
        </w:rPr>
      </w:pPr>
      <w:r w:rsidRPr="00F14B9C">
        <w:rPr>
          <w:rFonts w:asciiTheme="minorHAnsi" w:hAnsiTheme="minorHAnsi"/>
          <w:sz w:val="22"/>
        </w:rPr>
        <w:t>Set risk appetite and oversee risk strategy</w:t>
      </w:r>
      <w:r>
        <w:rPr>
          <w:rFonts w:asciiTheme="minorHAnsi" w:hAnsiTheme="minorHAnsi"/>
          <w:sz w:val="22"/>
        </w:rPr>
        <w:t>.</w:t>
      </w:r>
    </w:p>
    <w:p w14:paraId="214460CA" w14:textId="77777777" w:rsidR="00F75355" w:rsidRPr="00F14B9C" w:rsidRDefault="00F75355" w:rsidP="00F75355">
      <w:pPr>
        <w:numPr>
          <w:ilvl w:val="0"/>
          <w:numId w:val="47"/>
        </w:numPr>
        <w:spacing w:line="360" w:lineRule="auto"/>
        <w:contextualSpacing/>
        <w:jc w:val="both"/>
        <w:rPr>
          <w:rFonts w:asciiTheme="minorHAnsi" w:hAnsiTheme="minorHAnsi"/>
          <w:b/>
          <w:sz w:val="22"/>
        </w:rPr>
      </w:pPr>
      <w:r w:rsidRPr="00F14B9C">
        <w:rPr>
          <w:rFonts w:asciiTheme="minorHAnsi" w:hAnsiTheme="minorHAnsi"/>
          <w:sz w:val="22"/>
        </w:rPr>
        <w:t>Maintain careful oversight of any risk to reputation and/or financial standing of the organisation</w:t>
      </w:r>
      <w:r>
        <w:rPr>
          <w:rFonts w:asciiTheme="minorHAnsi" w:hAnsiTheme="minorHAnsi"/>
          <w:sz w:val="22"/>
        </w:rPr>
        <w:t>.</w:t>
      </w:r>
    </w:p>
    <w:p w14:paraId="52C03241" w14:textId="1897B735" w:rsidR="00F75355" w:rsidRDefault="00F75355" w:rsidP="00F75355">
      <w:pPr>
        <w:numPr>
          <w:ilvl w:val="0"/>
          <w:numId w:val="47"/>
        </w:numPr>
        <w:spacing w:line="360" w:lineRule="auto"/>
        <w:contextualSpacing/>
        <w:jc w:val="both"/>
        <w:rPr>
          <w:rFonts w:asciiTheme="minorHAnsi" w:hAnsiTheme="minorHAnsi"/>
          <w:b/>
          <w:sz w:val="22"/>
        </w:rPr>
      </w:pPr>
      <w:r w:rsidRPr="00F14B9C">
        <w:rPr>
          <w:rFonts w:asciiTheme="minorHAnsi" w:hAnsiTheme="minorHAnsi"/>
          <w:sz w:val="22"/>
        </w:rPr>
        <w:t xml:space="preserve">Ensure compliance with relevant governance requirements, including implementation of the </w:t>
      </w:r>
      <w:r w:rsidRPr="00F14B9C">
        <w:rPr>
          <w:rFonts w:asciiTheme="minorHAnsi" w:hAnsiTheme="minorHAnsi"/>
          <w:i/>
          <w:sz w:val="22"/>
        </w:rPr>
        <w:t>Governance and Leadership Framework for Wales</w:t>
      </w:r>
      <w:r w:rsidRPr="00F14B9C">
        <w:rPr>
          <w:rFonts w:asciiTheme="minorHAnsi" w:hAnsiTheme="minorHAnsi"/>
          <w:sz w:val="22"/>
        </w:rPr>
        <w:t>.</w:t>
      </w:r>
    </w:p>
    <w:p w14:paraId="17CF7791" w14:textId="77777777" w:rsidR="00F75355" w:rsidRPr="00937539" w:rsidRDefault="00F75355" w:rsidP="00F75355">
      <w:pPr>
        <w:spacing w:line="360" w:lineRule="auto"/>
        <w:jc w:val="center"/>
        <w:rPr>
          <w:rFonts w:asciiTheme="minorHAnsi" w:hAnsiTheme="minorHAnsi"/>
          <w:b/>
          <w:sz w:val="22"/>
        </w:rPr>
      </w:pPr>
      <w:r>
        <w:rPr>
          <w:rFonts w:asciiTheme="minorHAnsi" w:hAnsiTheme="minorHAnsi"/>
          <w:b/>
          <w:sz w:val="22"/>
        </w:rPr>
        <w:lastRenderedPageBreak/>
        <w:t xml:space="preserve">General </w:t>
      </w:r>
      <w:r w:rsidRPr="00937539">
        <w:rPr>
          <w:rFonts w:asciiTheme="minorHAnsi" w:hAnsiTheme="minorHAnsi"/>
          <w:b/>
          <w:sz w:val="22"/>
        </w:rPr>
        <w:t>Competencies</w:t>
      </w:r>
    </w:p>
    <w:p w14:paraId="0D2AAC14" w14:textId="77777777" w:rsidR="00F75355" w:rsidRPr="00937539" w:rsidRDefault="00F75355" w:rsidP="00F75355">
      <w:pPr>
        <w:pStyle w:val="ListParagraph"/>
        <w:numPr>
          <w:ilvl w:val="0"/>
          <w:numId w:val="44"/>
        </w:numPr>
        <w:spacing w:after="160" w:line="360" w:lineRule="auto"/>
        <w:jc w:val="both"/>
        <w:rPr>
          <w:rFonts w:asciiTheme="minorHAnsi" w:hAnsiTheme="minorHAnsi"/>
          <w:b/>
          <w:sz w:val="22"/>
        </w:rPr>
      </w:pPr>
      <w:r w:rsidRPr="00937539">
        <w:rPr>
          <w:rFonts w:asciiTheme="minorHAnsi" w:hAnsiTheme="minorHAnsi"/>
          <w:b/>
          <w:sz w:val="22"/>
        </w:rPr>
        <w:t>Demonstrates robust, collaborative leadership</w:t>
      </w:r>
      <w:r>
        <w:rPr>
          <w:rFonts w:asciiTheme="minorHAnsi" w:hAnsiTheme="minorHAnsi"/>
          <w:b/>
          <w:sz w:val="22"/>
        </w:rPr>
        <w:t xml:space="preserve"> (essential)</w:t>
      </w:r>
    </w:p>
    <w:p w14:paraId="391829CC"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Has demonstrable experience in building and leading diverse teams, and uniting teams around shared aims and values.</w:t>
      </w:r>
    </w:p>
    <w:p w14:paraId="6F08493A" w14:textId="77777777" w:rsidR="00F75355" w:rsidRPr="00937539" w:rsidRDefault="00F75355" w:rsidP="00F75355">
      <w:pPr>
        <w:pStyle w:val="ListParagraph"/>
        <w:spacing w:line="360" w:lineRule="auto"/>
        <w:ind w:left="360"/>
        <w:jc w:val="both"/>
        <w:rPr>
          <w:rFonts w:asciiTheme="minorHAnsi" w:hAnsiTheme="minorHAnsi"/>
          <w:sz w:val="22"/>
        </w:rPr>
      </w:pPr>
    </w:p>
    <w:p w14:paraId="2BEE3945" w14:textId="77777777" w:rsidR="00F75355" w:rsidRPr="00937539" w:rsidRDefault="00F75355" w:rsidP="00F75355">
      <w:pPr>
        <w:pStyle w:val="ListParagraph"/>
        <w:numPr>
          <w:ilvl w:val="0"/>
          <w:numId w:val="44"/>
        </w:numPr>
        <w:spacing w:after="160" w:line="360" w:lineRule="auto"/>
        <w:jc w:val="both"/>
        <w:rPr>
          <w:rFonts w:asciiTheme="minorHAnsi" w:hAnsiTheme="minorHAnsi"/>
          <w:b/>
          <w:sz w:val="22"/>
        </w:rPr>
      </w:pPr>
      <w:r w:rsidRPr="00937539">
        <w:rPr>
          <w:rFonts w:asciiTheme="minorHAnsi" w:hAnsiTheme="minorHAnsi"/>
          <w:b/>
          <w:sz w:val="22"/>
        </w:rPr>
        <w:t>Experience in developing organisations</w:t>
      </w:r>
      <w:r>
        <w:rPr>
          <w:rFonts w:asciiTheme="minorHAnsi" w:hAnsiTheme="minorHAnsi"/>
          <w:b/>
          <w:sz w:val="22"/>
        </w:rPr>
        <w:t xml:space="preserve"> (desirable)</w:t>
      </w:r>
    </w:p>
    <w:p w14:paraId="6D17E800"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Demonstrable experience in supporting the establishment and growth of developing organisations</w:t>
      </w:r>
      <w:r>
        <w:rPr>
          <w:rFonts w:asciiTheme="minorHAnsi" w:hAnsiTheme="minorHAnsi"/>
          <w:sz w:val="22"/>
        </w:rPr>
        <w:t>.</w:t>
      </w:r>
    </w:p>
    <w:p w14:paraId="492C4355" w14:textId="77777777" w:rsidR="00F75355" w:rsidRPr="00937539" w:rsidRDefault="00F75355" w:rsidP="00F75355">
      <w:pPr>
        <w:pStyle w:val="ListParagraph"/>
        <w:spacing w:line="360" w:lineRule="auto"/>
        <w:ind w:left="360"/>
        <w:jc w:val="both"/>
        <w:rPr>
          <w:rFonts w:asciiTheme="minorHAnsi" w:hAnsiTheme="minorHAnsi"/>
          <w:sz w:val="22"/>
        </w:rPr>
      </w:pPr>
    </w:p>
    <w:p w14:paraId="421FED1E" w14:textId="77777777" w:rsidR="00F75355" w:rsidRPr="00937539" w:rsidRDefault="00F75355" w:rsidP="00F75355">
      <w:pPr>
        <w:pStyle w:val="ListParagraph"/>
        <w:numPr>
          <w:ilvl w:val="0"/>
          <w:numId w:val="44"/>
        </w:numPr>
        <w:spacing w:after="160" w:line="360" w:lineRule="auto"/>
        <w:jc w:val="both"/>
        <w:rPr>
          <w:rFonts w:asciiTheme="minorHAnsi" w:hAnsiTheme="minorHAnsi"/>
          <w:b/>
          <w:sz w:val="22"/>
        </w:rPr>
      </w:pPr>
      <w:r w:rsidRPr="00937539">
        <w:rPr>
          <w:rFonts w:asciiTheme="minorHAnsi" w:hAnsiTheme="minorHAnsi"/>
          <w:b/>
          <w:sz w:val="22"/>
        </w:rPr>
        <w:t>Thorough understanding of and ability to implement good governance</w:t>
      </w:r>
      <w:r>
        <w:rPr>
          <w:rFonts w:asciiTheme="minorHAnsi" w:hAnsiTheme="minorHAnsi"/>
          <w:b/>
          <w:sz w:val="22"/>
        </w:rPr>
        <w:t xml:space="preserve"> (essential)</w:t>
      </w:r>
    </w:p>
    <w:p w14:paraId="5DD87E8C"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Knowledge of the principles of good governance, and how these can be applied to sport to achieve optimum performance in governing bodies; in particular</w:t>
      </w:r>
      <w:r>
        <w:rPr>
          <w:rFonts w:asciiTheme="minorHAnsi" w:hAnsiTheme="minorHAnsi"/>
          <w:sz w:val="22"/>
        </w:rPr>
        <w:t>,</w:t>
      </w:r>
      <w:r w:rsidRPr="00937539">
        <w:rPr>
          <w:rFonts w:asciiTheme="minorHAnsi" w:hAnsiTheme="minorHAnsi"/>
          <w:sz w:val="22"/>
        </w:rPr>
        <w:t xml:space="preserve"> the structures and procedures required for decision-making, accountability and transparency and managing conflicts of interest.</w:t>
      </w:r>
    </w:p>
    <w:p w14:paraId="557BBB37" w14:textId="77777777" w:rsidR="00F75355" w:rsidRPr="00937539" w:rsidRDefault="00F75355" w:rsidP="00F75355">
      <w:pPr>
        <w:pStyle w:val="ListParagraph"/>
        <w:spacing w:line="360" w:lineRule="auto"/>
        <w:ind w:left="360"/>
        <w:jc w:val="both"/>
        <w:rPr>
          <w:rFonts w:asciiTheme="minorHAnsi" w:hAnsiTheme="minorHAnsi"/>
          <w:sz w:val="22"/>
        </w:rPr>
      </w:pPr>
    </w:p>
    <w:p w14:paraId="06CA1E93" w14:textId="77777777" w:rsidR="00F75355" w:rsidRPr="00937539" w:rsidRDefault="00F75355" w:rsidP="00F75355">
      <w:pPr>
        <w:pStyle w:val="ListParagraph"/>
        <w:numPr>
          <w:ilvl w:val="0"/>
          <w:numId w:val="44"/>
        </w:numPr>
        <w:spacing w:after="160" w:line="360" w:lineRule="auto"/>
        <w:jc w:val="both"/>
        <w:rPr>
          <w:rFonts w:asciiTheme="minorHAnsi" w:hAnsiTheme="minorHAnsi"/>
          <w:b/>
          <w:sz w:val="22"/>
        </w:rPr>
      </w:pPr>
      <w:r w:rsidRPr="00937539">
        <w:rPr>
          <w:rFonts w:asciiTheme="minorHAnsi" w:hAnsiTheme="minorHAnsi"/>
          <w:b/>
          <w:sz w:val="22"/>
        </w:rPr>
        <w:t>Awareness and understanding of board responsibilities in a small business</w:t>
      </w:r>
      <w:r>
        <w:rPr>
          <w:rFonts w:asciiTheme="minorHAnsi" w:hAnsiTheme="minorHAnsi"/>
          <w:b/>
          <w:sz w:val="22"/>
        </w:rPr>
        <w:t xml:space="preserve"> (essential)</w:t>
      </w:r>
    </w:p>
    <w:p w14:paraId="1303AEF8"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 xml:space="preserve">Has a strong understanding of the role of the board, and the board’s responsibilities </w:t>
      </w:r>
      <w:proofErr w:type="gramStart"/>
      <w:r w:rsidRPr="00937539">
        <w:rPr>
          <w:rFonts w:asciiTheme="minorHAnsi" w:hAnsiTheme="minorHAnsi"/>
          <w:sz w:val="22"/>
        </w:rPr>
        <w:t>with regard to</w:t>
      </w:r>
      <w:proofErr w:type="gramEnd"/>
      <w:r w:rsidRPr="00937539">
        <w:rPr>
          <w:rFonts w:asciiTheme="minorHAnsi" w:hAnsiTheme="minorHAnsi"/>
          <w:sz w:val="22"/>
        </w:rPr>
        <w:t xml:space="preserve"> governance, financial management, risk management and public accountability.</w:t>
      </w:r>
    </w:p>
    <w:p w14:paraId="0F5C111A" w14:textId="77777777" w:rsidR="00F75355" w:rsidRPr="00937539" w:rsidRDefault="00F75355" w:rsidP="00F75355">
      <w:pPr>
        <w:pStyle w:val="ListParagraph"/>
        <w:spacing w:line="360" w:lineRule="auto"/>
        <w:ind w:left="360"/>
        <w:jc w:val="both"/>
        <w:rPr>
          <w:rFonts w:asciiTheme="minorHAnsi" w:hAnsiTheme="minorHAnsi"/>
          <w:sz w:val="22"/>
        </w:rPr>
      </w:pPr>
    </w:p>
    <w:p w14:paraId="5A08BDFA" w14:textId="77777777" w:rsidR="00F75355" w:rsidRPr="00937539" w:rsidRDefault="00F75355" w:rsidP="00F75355">
      <w:pPr>
        <w:pStyle w:val="ListParagraph"/>
        <w:numPr>
          <w:ilvl w:val="0"/>
          <w:numId w:val="44"/>
        </w:numPr>
        <w:spacing w:after="160" w:line="360" w:lineRule="auto"/>
        <w:jc w:val="both"/>
        <w:rPr>
          <w:rFonts w:asciiTheme="minorHAnsi" w:hAnsiTheme="minorHAnsi"/>
          <w:b/>
          <w:sz w:val="22"/>
        </w:rPr>
      </w:pPr>
      <w:r w:rsidRPr="00937539">
        <w:rPr>
          <w:rFonts w:asciiTheme="minorHAnsi" w:hAnsiTheme="minorHAnsi"/>
          <w:b/>
          <w:sz w:val="22"/>
        </w:rPr>
        <w:t>Ability to influence across the sporting landscape (essential)</w:t>
      </w:r>
    </w:p>
    <w:p w14:paraId="1C6D0E1E" w14:textId="77777777" w:rsidR="00F75355"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Understands the sporting landscape and has the knowledge and ability to build strong relationships and navigate sporting, political and commercial environments</w:t>
      </w:r>
      <w:r>
        <w:rPr>
          <w:rFonts w:asciiTheme="minorHAnsi" w:hAnsiTheme="minorHAnsi"/>
          <w:sz w:val="22"/>
        </w:rPr>
        <w:t>.</w:t>
      </w:r>
    </w:p>
    <w:p w14:paraId="1EC356C3" w14:textId="77777777" w:rsidR="00F75355" w:rsidRPr="009D0AA0" w:rsidRDefault="00F75355" w:rsidP="00F75355">
      <w:pPr>
        <w:pStyle w:val="ListParagraph"/>
        <w:spacing w:line="360" w:lineRule="auto"/>
        <w:ind w:left="360"/>
        <w:jc w:val="both"/>
        <w:rPr>
          <w:rFonts w:asciiTheme="minorHAnsi" w:hAnsiTheme="minorHAnsi"/>
          <w:sz w:val="22"/>
        </w:rPr>
      </w:pPr>
    </w:p>
    <w:p w14:paraId="46E443B7" w14:textId="77777777" w:rsidR="00F75355" w:rsidRPr="00937539" w:rsidRDefault="00F75355" w:rsidP="00F75355">
      <w:pPr>
        <w:pStyle w:val="ListParagraph"/>
        <w:numPr>
          <w:ilvl w:val="0"/>
          <w:numId w:val="45"/>
        </w:numPr>
        <w:spacing w:after="160" w:line="360" w:lineRule="auto"/>
        <w:jc w:val="both"/>
        <w:rPr>
          <w:rFonts w:asciiTheme="minorHAnsi" w:hAnsiTheme="minorHAnsi"/>
          <w:b/>
          <w:sz w:val="22"/>
        </w:rPr>
      </w:pPr>
      <w:r w:rsidRPr="00937539">
        <w:rPr>
          <w:rFonts w:asciiTheme="minorHAnsi" w:hAnsiTheme="minorHAnsi"/>
          <w:b/>
          <w:sz w:val="22"/>
        </w:rPr>
        <w:t>Excellent Communication Skills</w:t>
      </w:r>
      <w:r>
        <w:rPr>
          <w:rFonts w:asciiTheme="minorHAnsi" w:hAnsiTheme="minorHAnsi"/>
          <w:b/>
          <w:sz w:val="22"/>
        </w:rPr>
        <w:t xml:space="preserve"> (essential)</w:t>
      </w:r>
    </w:p>
    <w:p w14:paraId="3E06AB42"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Excellent verbal and written communication skills. Communicates plans and activities in a way that promotes understanding and buy in from others and supports Welsh Netball strategy</w:t>
      </w:r>
      <w:r>
        <w:rPr>
          <w:rFonts w:asciiTheme="minorHAnsi" w:hAnsiTheme="minorHAnsi"/>
          <w:sz w:val="22"/>
        </w:rPr>
        <w:t>.</w:t>
      </w:r>
    </w:p>
    <w:p w14:paraId="20E4CC69" w14:textId="77777777" w:rsidR="00F75355" w:rsidRPr="00937539" w:rsidRDefault="00F75355" w:rsidP="00F75355">
      <w:pPr>
        <w:pStyle w:val="ListParagraph"/>
        <w:spacing w:line="360" w:lineRule="auto"/>
        <w:ind w:left="360"/>
        <w:jc w:val="both"/>
        <w:rPr>
          <w:rFonts w:asciiTheme="minorHAnsi" w:hAnsiTheme="minorHAnsi"/>
          <w:sz w:val="22"/>
        </w:rPr>
      </w:pPr>
    </w:p>
    <w:p w14:paraId="04828BED" w14:textId="77777777" w:rsidR="00F75355" w:rsidRPr="00937539" w:rsidRDefault="00F75355" w:rsidP="00F75355">
      <w:pPr>
        <w:pStyle w:val="ListParagraph"/>
        <w:numPr>
          <w:ilvl w:val="0"/>
          <w:numId w:val="45"/>
        </w:numPr>
        <w:spacing w:after="160" w:line="360" w:lineRule="auto"/>
        <w:jc w:val="both"/>
        <w:rPr>
          <w:rFonts w:asciiTheme="minorHAnsi" w:hAnsiTheme="minorHAnsi"/>
          <w:b/>
          <w:sz w:val="22"/>
        </w:rPr>
      </w:pPr>
      <w:r w:rsidRPr="00937539">
        <w:rPr>
          <w:rFonts w:asciiTheme="minorHAnsi" w:hAnsiTheme="minorHAnsi"/>
          <w:b/>
          <w:sz w:val="22"/>
        </w:rPr>
        <w:t>Organisation and effective planning</w:t>
      </w:r>
      <w:r>
        <w:rPr>
          <w:rFonts w:asciiTheme="minorHAnsi" w:hAnsiTheme="minorHAnsi"/>
          <w:b/>
          <w:sz w:val="22"/>
        </w:rPr>
        <w:t xml:space="preserve"> (desirable)</w:t>
      </w:r>
    </w:p>
    <w:p w14:paraId="1F3EA3EB" w14:textId="77777777" w:rsidR="00F75355"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Shows an ability to organise and plan work on behalf of self and others, establishing efficient and appropriate plan of action for the board in line with agreed actions and strategies</w:t>
      </w:r>
      <w:r>
        <w:rPr>
          <w:rFonts w:asciiTheme="minorHAnsi" w:hAnsiTheme="minorHAnsi"/>
          <w:sz w:val="22"/>
        </w:rPr>
        <w:t>.</w:t>
      </w:r>
    </w:p>
    <w:p w14:paraId="41233747" w14:textId="77777777" w:rsidR="00F75355" w:rsidRDefault="00F75355" w:rsidP="00F75355">
      <w:pPr>
        <w:pStyle w:val="ListParagraph"/>
        <w:spacing w:line="360" w:lineRule="auto"/>
        <w:ind w:left="360"/>
        <w:jc w:val="both"/>
        <w:rPr>
          <w:rFonts w:asciiTheme="minorHAnsi" w:hAnsiTheme="minorHAnsi"/>
          <w:sz w:val="22"/>
        </w:rPr>
      </w:pPr>
    </w:p>
    <w:p w14:paraId="7F0C6E83" w14:textId="77777777" w:rsidR="00F75355" w:rsidRDefault="00F75355" w:rsidP="00F75355">
      <w:pPr>
        <w:pStyle w:val="ListParagraph"/>
        <w:spacing w:line="360" w:lineRule="auto"/>
        <w:ind w:left="360"/>
        <w:jc w:val="both"/>
        <w:rPr>
          <w:rFonts w:asciiTheme="minorHAnsi" w:hAnsiTheme="minorHAnsi"/>
          <w:sz w:val="22"/>
        </w:rPr>
      </w:pPr>
    </w:p>
    <w:p w14:paraId="1AF8A1FC" w14:textId="77777777" w:rsidR="00F75355" w:rsidRPr="00937539" w:rsidRDefault="00F75355" w:rsidP="00F75355">
      <w:pPr>
        <w:pStyle w:val="ListParagraph"/>
        <w:spacing w:line="360" w:lineRule="auto"/>
        <w:ind w:left="360"/>
        <w:jc w:val="both"/>
        <w:rPr>
          <w:rFonts w:asciiTheme="minorHAnsi" w:hAnsiTheme="minorHAnsi"/>
          <w:sz w:val="22"/>
        </w:rPr>
      </w:pPr>
    </w:p>
    <w:p w14:paraId="4F6B06E7" w14:textId="77777777" w:rsidR="00F75355" w:rsidRPr="00937539" w:rsidRDefault="00F75355" w:rsidP="00F75355">
      <w:pPr>
        <w:pStyle w:val="ListParagraph"/>
        <w:spacing w:line="360" w:lineRule="auto"/>
        <w:ind w:left="360"/>
        <w:jc w:val="both"/>
        <w:rPr>
          <w:rFonts w:asciiTheme="minorHAnsi" w:hAnsiTheme="minorHAnsi"/>
          <w:sz w:val="22"/>
        </w:rPr>
      </w:pPr>
    </w:p>
    <w:p w14:paraId="57F4BB43" w14:textId="77777777" w:rsidR="00F75355" w:rsidRPr="00937539" w:rsidRDefault="00F75355" w:rsidP="00F75355">
      <w:pPr>
        <w:pStyle w:val="ListParagraph"/>
        <w:numPr>
          <w:ilvl w:val="0"/>
          <w:numId w:val="45"/>
        </w:numPr>
        <w:spacing w:after="160" w:line="360" w:lineRule="auto"/>
        <w:jc w:val="both"/>
        <w:rPr>
          <w:rFonts w:asciiTheme="minorHAnsi" w:hAnsiTheme="minorHAnsi"/>
          <w:b/>
          <w:sz w:val="22"/>
        </w:rPr>
      </w:pPr>
      <w:r w:rsidRPr="00937539">
        <w:rPr>
          <w:rFonts w:asciiTheme="minorHAnsi" w:hAnsiTheme="minorHAnsi"/>
          <w:b/>
          <w:sz w:val="22"/>
        </w:rPr>
        <w:lastRenderedPageBreak/>
        <w:t>Ability to develop and maintain effective professional relationships with a variety of stakeholders</w:t>
      </w:r>
      <w:r>
        <w:rPr>
          <w:rFonts w:asciiTheme="minorHAnsi" w:hAnsiTheme="minorHAnsi"/>
          <w:b/>
          <w:sz w:val="22"/>
        </w:rPr>
        <w:t xml:space="preserve"> (essential) </w:t>
      </w:r>
    </w:p>
    <w:p w14:paraId="62C0D008"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Understands the importance of building effective relationships, and demonstrates an ability to develop and maintain strong, collaborative professional relationships with a range of stakeholders.</w:t>
      </w:r>
    </w:p>
    <w:p w14:paraId="19F9A2D1" w14:textId="77777777" w:rsidR="00F75355" w:rsidRPr="00937539" w:rsidRDefault="00F75355" w:rsidP="00F75355">
      <w:pPr>
        <w:pStyle w:val="ListParagraph"/>
        <w:spacing w:line="360" w:lineRule="auto"/>
        <w:ind w:left="360"/>
        <w:jc w:val="both"/>
        <w:rPr>
          <w:rFonts w:asciiTheme="minorHAnsi" w:hAnsiTheme="minorHAnsi"/>
          <w:sz w:val="22"/>
        </w:rPr>
      </w:pPr>
    </w:p>
    <w:p w14:paraId="18E7F296" w14:textId="77777777" w:rsidR="00F75355" w:rsidRPr="00937539" w:rsidRDefault="00F75355" w:rsidP="00F75355">
      <w:pPr>
        <w:pStyle w:val="ListParagraph"/>
        <w:numPr>
          <w:ilvl w:val="0"/>
          <w:numId w:val="45"/>
        </w:numPr>
        <w:spacing w:after="160" w:line="360" w:lineRule="auto"/>
        <w:jc w:val="both"/>
        <w:rPr>
          <w:rFonts w:asciiTheme="minorHAnsi" w:hAnsiTheme="minorHAnsi"/>
          <w:b/>
          <w:sz w:val="22"/>
        </w:rPr>
      </w:pPr>
      <w:r w:rsidRPr="00937539">
        <w:rPr>
          <w:rFonts w:asciiTheme="minorHAnsi" w:hAnsiTheme="minorHAnsi"/>
          <w:b/>
          <w:sz w:val="22"/>
        </w:rPr>
        <w:t>Flexibility</w:t>
      </w:r>
      <w:r>
        <w:rPr>
          <w:rFonts w:asciiTheme="minorHAnsi" w:hAnsiTheme="minorHAnsi"/>
          <w:b/>
          <w:sz w:val="22"/>
        </w:rPr>
        <w:t xml:space="preserve"> </w:t>
      </w:r>
    </w:p>
    <w:p w14:paraId="155222FC"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Open to change, and capable of adapting plans and behaviour to account for changes to circumstance or new information. Reacts rapidly to new situations or unexpected obstacles warranting attention.</w:t>
      </w:r>
    </w:p>
    <w:p w14:paraId="0B14E3C2" w14:textId="77777777" w:rsidR="00F75355" w:rsidRPr="00937539" w:rsidRDefault="00F75355" w:rsidP="00F75355">
      <w:pPr>
        <w:pStyle w:val="ListParagraph"/>
        <w:spacing w:line="360" w:lineRule="auto"/>
        <w:ind w:left="360"/>
        <w:jc w:val="both"/>
        <w:rPr>
          <w:rFonts w:asciiTheme="minorHAnsi" w:hAnsiTheme="minorHAnsi"/>
          <w:sz w:val="22"/>
        </w:rPr>
      </w:pPr>
    </w:p>
    <w:p w14:paraId="3B724485" w14:textId="77777777" w:rsidR="00F75355" w:rsidRPr="00937539" w:rsidRDefault="00F75355" w:rsidP="00F75355">
      <w:pPr>
        <w:pStyle w:val="ListParagraph"/>
        <w:numPr>
          <w:ilvl w:val="0"/>
          <w:numId w:val="45"/>
        </w:numPr>
        <w:spacing w:after="160" w:line="360" w:lineRule="auto"/>
        <w:jc w:val="both"/>
        <w:rPr>
          <w:rFonts w:asciiTheme="minorHAnsi" w:hAnsiTheme="minorHAnsi"/>
          <w:b/>
          <w:sz w:val="22"/>
        </w:rPr>
      </w:pPr>
      <w:r w:rsidRPr="00937539">
        <w:rPr>
          <w:rFonts w:asciiTheme="minorHAnsi" w:hAnsiTheme="minorHAnsi"/>
          <w:b/>
          <w:sz w:val="22"/>
        </w:rPr>
        <w:t xml:space="preserve">Can operate comfortably in different cultural </w:t>
      </w:r>
      <w:proofErr w:type="gramStart"/>
      <w:r w:rsidRPr="00937539">
        <w:rPr>
          <w:rFonts w:asciiTheme="minorHAnsi" w:hAnsiTheme="minorHAnsi"/>
          <w:b/>
          <w:sz w:val="22"/>
        </w:rPr>
        <w:t>situations</w:t>
      </w:r>
      <w:proofErr w:type="gramEnd"/>
    </w:p>
    <w:p w14:paraId="29BB8141" w14:textId="7AE372BB"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 xml:space="preserve">Understands the importance of personal and organisational </w:t>
      </w:r>
      <w:r w:rsidRPr="00937539">
        <w:rPr>
          <w:rFonts w:asciiTheme="minorHAnsi" w:hAnsiTheme="minorHAnsi"/>
          <w:sz w:val="22"/>
        </w:rPr>
        <w:t>values and</w:t>
      </w:r>
      <w:r w:rsidRPr="00937539">
        <w:rPr>
          <w:rFonts w:asciiTheme="minorHAnsi" w:hAnsiTheme="minorHAnsi"/>
          <w:sz w:val="22"/>
        </w:rPr>
        <w:t xml:space="preserve"> demonstrates an ability to adapt to different situations and circumstances</w:t>
      </w:r>
      <w:r>
        <w:rPr>
          <w:rFonts w:asciiTheme="minorHAnsi" w:hAnsiTheme="minorHAnsi"/>
          <w:sz w:val="22"/>
        </w:rPr>
        <w:t>.</w:t>
      </w:r>
    </w:p>
    <w:p w14:paraId="195A5369" w14:textId="77777777" w:rsidR="00F75355" w:rsidRPr="00937539" w:rsidRDefault="00F75355" w:rsidP="00F75355">
      <w:pPr>
        <w:pStyle w:val="ListParagraph"/>
        <w:spacing w:line="360" w:lineRule="auto"/>
        <w:ind w:left="360"/>
        <w:jc w:val="both"/>
        <w:rPr>
          <w:rFonts w:asciiTheme="minorHAnsi" w:hAnsiTheme="minorHAnsi"/>
          <w:sz w:val="22"/>
        </w:rPr>
      </w:pPr>
    </w:p>
    <w:p w14:paraId="393EB0D9" w14:textId="77777777" w:rsidR="00F75355" w:rsidRPr="00937539" w:rsidRDefault="00F75355" w:rsidP="00F75355">
      <w:pPr>
        <w:pStyle w:val="ListParagraph"/>
        <w:numPr>
          <w:ilvl w:val="0"/>
          <w:numId w:val="45"/>
        </w:numPr>
        <w:spacing w:after="160" w:line="360" w:lineRule="auto"/>
        <w:jc w:val="both"/>
        <w:rPr>
          <w:rFonts w:asciiTheme="minorHAnsi" w:hAnsiTheme="minorHAnsi"/>
          <w:b/>
          <w:sz w:val="22"/>
        </w:rPr>
      </w:pPr>
      <w:r w:rsidRPr="00937539">
        <w:rPr>
          <w:rFonts w:asciiTheme="minorHAnsi" w:hAnsiTheme="minorHAnsi"/>
          <w:b/>
          <w:sz w:val="22"/>
        </w:rPr>
        <w:t>Independence and objectivity</w:t>
      </w:r>
    </w:p>
    <w:p w14:paraId="3513362C" w14:textId="77777777" w:rsidR="00F75355" w:rsidRPr="00937539" w:rsidRDefault="00F75355" w:rsidP="00F75355">
      <w:pPr>
        <w:pStyle w:val="ListParagraph"/>
        <w:spacing w:line="360" w:lineRule="auto"/>
        <w:ind w:left="360"/>
        <w:jc w:val="both"/>
        <w:rPr>
          <w:rFonts w:asciiTheme="minorHAnsi" w:hAnsiTheme="minorHAnsi"/>
          <w:sz w:val="22"/>
        </w:rPr>
      </w:pPr>
      <w:r w:rsidRPr="00937539">
        <w:rPr>
          <w:rFonts w:asciiTheme="minorHAnsi" w:hAnsiTheme="minorHAnsi"/>
          <w:sz w:val="22"/>
        </w:rPr>
        <w:t>Demonstrates a clear ability to operate with an independent and objective mindset in the best interests of Welsh Netball, including during board discussion and interactions with stakeholders.</w:t>
      </w:r>
    </w:p>
    <w:p w14:paraId="3D11F872" w14:textId="77777777" w:rsidR="00F75355" w:rsidRDefault="00F75355" w:rsidP="00F75355">
      <w:pPr>
        <w:spacing w:line="360" w:lineRule="auto"/>
        <w:rPr>
          <w:rFonts w:asciiTheme="minorHAnsi" w:hAnsiTheme="minorHAnsi"/>
          <w:b/>
          <w:szCs w:val="24"/>
        </w:rPr>
      </w:pPr>
    </w:p>
    <w:p w14:paraId="75750BAC" w14:textId="77777777" w:rsidR="00F75355" w:rsidRDefault="00F75355" w:rsidP="00F75355">
      <w:pPr>
        <w:spacing w:line="360" w:lineRule="auto"/>
        <w:rPr>
          <w:rFonts w:asciiTheme="minorHAnsi" w:hAnsiTheme="minorHAnsi"/>
          <w:b/>
          <w:szCs w:val="24"/>
        </w:rPr>
      </w:pPr>
    </w:p>
    <w:p w14:paraId="264DB2A8" w14:textId="77777777" w:rsidR="00F75355" w:rsidRPr="009843D2" w:rsidRDefault="00F75355" w:rsidP="00F75355">
      <w:pPr>
        <w:spacing w:line="360" w:lineRule="auto"/>
        <w:rPr>
          <w:rFonts w:asciiTheme="minorHAnsi" w:hAnsiTheme="minorHAnsi"/>
          <w:b/>
          <w:szCs w:val="24"/>
        </w:rPr>
      </w:pPr>
      <w:r>
        <w:rPr>
          <w:rFonts w:asciiTheme="minorHAnsi" w:hAnsiTheme="minorHAnsi"/>
          <w:b/>
          <w:szCs w:val="24"/>
        </w:rPr>
        <w:t>Applying</w:t>
      </w:r>
    </w:p>
    <w:p w14:paraId="0DCBA389" w14:textId="77777777" w:rsidR="00F75355" w:rsidRDefault="00F75355" w:rsidP="00F75355">
      <w:pPr>
        <w:spacing w:line="360" w:lineRule="auto"/>
        <w:jc w:val="both"/>
        <w:rPr>
          <w:rFonts w:asciiTheme="minorHAnsi" w:hAnsiTheme="minorHAnsi"/>
          <w:sz w:val="22"/>
        </w:rPr>
      </w:pPr>
      <w:r>
        <w:rPr>
          <w:rFonts w:asciiTheme="minorHAnsi" w:hAnsiTheme="minorHAnsi"/>
          <w:sz w:val="22"/>
        </w:rPr>
        <w:t xml:space="preserve">Nominations </w:t>
      </w:r>
      <w:r w:rsidRPr="003E2FB6">
        <w:rPr>
          <w:rFonts w:asciiTheme="minorHAnsi" w:hAnsiTheme="minorHAnsi"/>
          <w:sz w:val="22"/>
        </w:rPr>
        <w:t xml:space="preserve">should be sent to </w:t>
      </w:r>
      <w:r>
        <w:rPr>
          <w:rFonts w:asciiTheme="minorHAnsi" w:hAnsiTheme="minorHAnsi"/>
          <w:sz w:val="22"/>
        </w:rPr>
        <w:t xml:space="preserve">Laura Milford (Operations &amp; Membership Officer) – </w:t>
      </w:r>
      <w:hyperlink r:id="rId10" w:history="1">
        <w:r w:rsidRPr="00C143A3">
          <w:rPr>
            <w:rStyle w:val="Hyperlink"/>
            <w:rFonts w:asciiTheme="minorHAnsi" w:hAnsiTheme="minorHAnsi"/>
            <w:sz w:val="22"/>
          </w:rPr>
          <w:t>laura.milford@welshnetball.com</w:t>
        </w:r>
      </w:hyperlink>
      <w:r>
        <w:rPr>
          <w:rFonts w:asciiTheme="minorHAnsi" w:hAnsiTheme="minorHAnsi"/>
          <w:sz w:val="22"/>
        </w:rPr>
        <w:t xml:space="preserve"> </w:t>
      </w:r>
    </w:p>
    <w:p w14:paraId="584D83B4" w14:textId="77777777" w:rsidR="00F75355" w:rsidRPr="003E2FB6" w:rsidRDefault="00F75355" w:rsidP="00F75355">
      <w:pPr>
        <w:spacing w:line="360" w:lineRule="auto"/>
        <w:jc w:val="both"/>
        <w:rPr>
          <w:rFonts w:asciiTheme="minorHAnsi" w:hAnsiTheme="minorHAnsi"/>
          <w:sz w:val="22"/>
        </w:rPr>
      </w:pPr>
      <w:r>
        <w:rPr>
          <w:rFonts w:asciiTheme="minorHAnsi" w:hAnsiTheme="minorHAnsi"/>
          <w:sz w:val="22"/>
        </w:rPr>
        <w:t>Please ensure every relevant field on your nomination form is completed.</w:t>
      </w:r>
    </w:p>
    <w:p w14:paraId="30C26E6D" w14:textId="77777777" w:rsidR="00F75355" w:rsidRPr="003E2FB6" w:rsidRDefault="00F75355" w:rsidP="00F75355">
      <w:pPr>
        <w:spacing w:line="360" w:lineRule="auto"/>
        <w:jc w:val="both"/>
        <w:rPr>
          <w:rFonts w:asciiTheme="minorHAnsi" w:hAnsiTheme="minorHAnsi"/>
          <w:sz w:val="22"/>
        </w:rPr>
      </w:pPr>
      <w:r w:rsidRPr="003E2FB6">
        <w:rPr>
          <w:rFonts w:asciiTheme="minorHAnsi" w:hAnsiTheme="minorHAnsi"/>
          <w:sz w:val="22"/>
        </w:rPr>
        <w:t xml:space="preserve">The deadline for </w:t>
      </w:r>
      <w:r>
        <w:rPr>
          <w:rFonts w:asciiTheme="minorHAnsi" w:hAnsiTheme="minorHAnsi"/>
          <w:sz w:val="22"/>
        </w:rPr>
        <w:t xml:space="preserve">nominations </w:t>
      </w:r>
      <w:r w:rsidRPr="003E2FB6">
        <w:rPr>
          <w:rFonts w:asciiTheme="minorHAnsi" w:hAnsiTheme="minorHAnsi"/>
          <w:sz w:val="22"/>
        </w:rPr>
        <w:t xml:space="preserve">is </w:t>
      </w:r>
      <w:r>
        <w:rPr>
          <w:rFonts w:asciiTheme="minorHAnsi" w:hAnsiTheme="minorHAnsi"/>
          <w:b/>
          <w:bCs/>
          <w:sz w:val="22"/>
        </w:rPr>
        <w:t>Tuesday 18</w:t>
      </w:r>
      <w:r w:rsidRPr="00012193">
        <w:rPr>
          <w:rFonts w:asciiTheme="minorHAnsi" w:hAnsiTheme="minorHAnsi"/>
          <w:b/>
          <w:bCs/>
          <w:sz w:val="22"/>
          <w:vertAlign w:val="superscript"/>
        </w:rPr>
        <w:t>th</w:t>
      </w:r>
      <w:r>
        <w:rPr>
          <w:rFonts w:asciiTheme="minorHAnsi" w:hAnsiTheme="minorHAnsi"/>
          <w:b/>
          <w:bCs/>
          <w:sz w:val="22"/>
        </w:rPr>
        <w:t xml:space="preserve"> May 2021</w:t>
      </w:r>
      <w:r>
        <w:rPr>
          <w:rFonts w:asciiTheme="minorHAnsi" w:hAnsiTheme="minorHAnsi"/>
          <w:sz w:val="22"/>
        </w:rPr>
        <w:t>.</w:t>
      </w:r>
      <w:r w:rsidRPr="003E2FB6">
        <w:rPr>
          <w:rFonts w:asciiTheme="minorHAnsi" w:hAnsiTheme="minorHAnsi"/>
          <w:sz w:val="22"/>
        </w:rPr>
        <w:t xml:space="preserve"> Please submit a CV with supporting covering letter which demonstrates your suitability for </w:t>
      </w:r>
      <w:r>
        <w:rPr>
          <w:rFonts w:asciiTheme="minorHAnsi" w:hAnsiTheme="minorHAnsi"/>
          <w:sz w:val="22"/>
        </w:rPr>
        <w:t xml:space="preserve">either </w:t>
      </w:r>
      <w:r w:rsidRPr="003E2FB6">
        <w:rPr>
          <w:rFonts w:asciiTheme="minorHAnsi" w:hAnsiTheme="minorHAnsi"/>
          <w:sz w:val="22"/>
        </w:rPr>
        <w:t>of the roles.</w:t>
      </w:r>
    </w:p>
    <w:p w14:paraId="19ADE582" w14:textId="50219A56" w:rsidR="00224FBA" w:rsidRDefault="00F75355" w:rsidP="00F75355">
      <w:pPr>
        <w:spacing w:line="360" w:lineRule="auto"/>
        <w:jc w:val="both"/>
        <w:rPr>
          <w:rFonts w:ascii="Open Sans" w:eastAsia="Arial Unicode MS" w:hAnsi="Open Sans" w:cs="Open Sans"/>
          <w:sz w:val="20"/>
          <w:szCs w:val="20"/>
        </w:rPr>
      </w:pPr>
      <w:r w:rsidRPr="003E2FB6">
        <w:rPr>
          <w:rFonts w:asciiTheme="minorHAnsi" w:hAnsiTheme="minorHAnsi"/>
          <w:sz w:val="22"/>
        </w:rPr>
        <w:t>Welsh Netball is committed to recruiting a diverse, skills-based board, and encourages applications from people from under-represented populations.</w:t>
      </w:r>
    </w:p>
    <w:p w14:paraId="2320EFBF" w14:textId="77777777" w:rsidR="00224FBA" w:rsidRDefault="00224FBA" w:rsidP="00BA367A">
      <w:pPr>
        <w:pStyle w:val="Title"/>
        <w:jc w:val="left"/>
        <w:rPr>
          <w:rFonts w:ascii="Open Sans" w:eastAsia="Arial Unicode MS" w:hAnsi="Open Sans" w:cs="Open Sans"/>
          <w:sz w:val="20"/>
          <w:szCs w:val="20"/>
        </w:rPr>
      </w:pPr>
    </w:p>
    <w:p w14:paraId="53E1A77B" w14:textId="77777777" w:rsidR="00224FBA" w:rsidRDefault="00224FBA" w:rsidP="00BA367A">
      <w:pPr>
        <w:pStyle w:val="Title"/>
        <w:jc w:val="left"/>
        <w:rPr>
          <w:rFonts w:ascii="Open Sans" w:eastAsia="Arial Unicode MS" w:hAnsi="Open Sans" w:cs="Open Sans"/>
          <w:sz w:val="20"/>
          <w:szCs w:val="20"/>
        </w:rPr>
      </w:pPr>
    </w:p>
    <w:p w14:paraId="26A558DD" w14:textId="77777777" w:rsidR="00224FBA" w:rsidRDefault="00224FBA" w:rsidP="00BA367A">
      <w:pPr>
        <w:pStyle w:val="Title"/>
        <w:jc w:val="left"/>
        <w:rPr>
          <w:rFonts w:ascii="Open Sans" w:eastAsia="Arial Unicode MS" w:hAnsi="Open Sans" w:cs="Open Sans"/>
          <w:sz w:val="20"/>
          <w:szCs w:val="20"/>
        </w:rPr>
      </w:pPr>
    </w:p>
    <w:p w14:paraId="5CC6CB2B" w14:textId="77777777" w:rsidR="00224FBA" w:rsidRDefault="00224FBA" w:rsidP="00BA367A">
      <w:pPr>
        <w:pStyle w:val="Title"/>
        <w:jc w:val="left"/>
        <w:rPr>
          <w:rFonts w:ascii="Open Sans" w:eastAsia="Arial Unicode MS" w:hAnsi="Open Sans" w:cs="Open Sans"/>
          <w:sz w:val="20"/>
          <w:szCs w:val="20"/>
        </w:rPr>
      </w:pPr>
    </w:p>
    <w:sectPr w:rsidR="00224FBA" w:rsidSect="00F75355">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08D47" w14:textId="77777777" w:rsidR="00A40689" w:rsidRDefault="00A40689" w:rsidP="00DE5854">
      <w:pPr>
        <w:spacing w:after="0" w:line="240" w:lineRule="auto"/>
      </w:pPr>
      <w:r>
        <w:separator/>
      </w:r>
    </w:p>
  </w:endnote>
  <w:endnote w:type="continuationSeparator" w:id="0">
    <w:p w14:paraId="6BBF21D4" w14:textId="77777777" w:rsidR="00A40689" w:rsidRDefault="00A40689" w:rsidP="00DE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99492" w14:textId="348F3471" w:rsidR="0070280A" w:rsidRDefault="0070280A">
    <w:pPr>
      <w:pStyle w:val="Footer"/>
    </w:pPr>
    <w:r w:rsidRPr="00DE5854">
      <w:rPr>
        <w:noProof/>
      </w:rPr>
      <w:drawing>
        <wp:anchor distT="0" distB="0" distL="114300" distR="114300" simplePos="0" relativeHeight="251658752" behindDoc="0" locked="0" layoutInCell="1" allowOverlap="1" wp14:anchorId="384CA2D9" wp14:editId="6F101E4B">
          <wp:simplePos x="0" y="0"/>
          <wp:positionH relativeFrom="rightMargin">
            <wp:posOffset>-216417</wp:posOffset>
          </wp:positionH>
          <wp:positionV relativeFrom="paragraph">
            <wp:posOffset>225587</wp:posOffset>
          </wp:positionV>
          <wp:extent cx="1024890" cy="3238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8A89" w14:textId="77777777" w:rsidR="00A40689" w:rsidRDefault="00A40689" w:rsidP="00DE5854">
      <w:pPr>
        <w:spacing w:after="0" w:line="240" w:lineRule="auto"/>
      </w:pPr>
      <w:r>
        <w:separator/>
      </w:r>
    </w:p>
  </w:footnote>
  <w:footnote w:type="continuationSeparator" w:id="0">
    <w:p w14:paraId="0550352C" w14:textId="77777777" w:rsidR="00A40689" w:rsidRDefault="00A40689" w:rsidP="00DE5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4328" w14:textId="295A2566" w:rsidR="0070280A" w:rsidRDefault="00C94DDD">
    <w:pPr>
      <w:pStyle w:val="Header"/>
    </w:pPr>
    <w:r w:rsidRPr="00DE5854">
      <w:rPr>
        <w:rFonts w:eastAsia="Times New Roman" w:cs="Times New Roman"/>
        <w:noProof/>
        <w:szCs w:val="20"/>
      </w:rPr>
      <w:drawing>
        <wp:anchor distT="0" distB="0" distL="114300" distR="114300" simplePos="0" relativeHeight="251664896" behindDoc="0" locked="0" layoutInCell="1" allowOverlap="1" wp14:anchorId="77D722D0" wp14:editId="69581968">
          <wp:simplePos x="0" y="0"/>
          <wp:positionH relativeFrom="page">
            <wp:posOffset>6264910</wp:posOffset>
          </wp:positionH>
          <wp:positionV relativeFrom="paragraph">
            <wp:posOffset>-363855</wp:posOffset>
          </wp:positionV>
          <wp:extent cx="1234440" cy="39052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E6C">
      <w:rPr>
        <w:noProof/>
      </w:rPr>
      <mc:AlternateContent>
        <mc:Choice Requires="wps">
          <w:drawing>
            <wp:anchor distT="0" distB="0" distL="114300" distR="114300" simplePos="0" relativeHeight="251661824" behindDoc="0" locked="0" layoutInCell="1" allowOverlap="1" wp14:anchorId="50942EDC" wp14:editId="7DA70C48">
              <wp:simplePos x="0" y="0"/>
              <wp:positionH relativeFrom="margin">
                <wp:posOffset>4712335</wp:posOffset>
              </wp:positionH>
              <wp:positionV relativeFrom="paragraph">
                <wp:posOffset>-478789</wp:posOffset>
              </wp:positionV>
              <wp:extent cx="1912620" cy="1343025"/>
              <wp:effectExtent l="57150" t="19050" r="68580" b="104775"/>
              <wp:wrapNone/>
              <wp:docPr id="3" name="Right Triangle 1"/>
              <wp:cNvGraphicFramePr/>
              <a:graphic xmlns:a="http://schemas.openxmlformats.org/drawingml/2006/main">
                <a:graphicData uri="http://schemas.microsoft.com/office/word/2010/wordprocessingShape">
                  <wps:wsp>
                    <wps:cNvSpPr/>
                    <wps:spPr>
                      <a:xfrm rot="10800000">
                        <a:off x="0" y="0"/>
                        <a:ext cx="1912620" cy="1343025"/>
                      </a:xfrm>
                      <a:prstGeom prst="rtTriangle">
                        <a:avLst/>
                      </a:prstGeom>
                      <a:solidFill>
                        <a:srgbClr val="FF0000"/>
                      </a:solidFill>
                      <a:ln w="9525"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39D13"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71.05pt;margin-top:-37.7pt;width:150.6pt;height:105.75pt;rotation:18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" fillcolor="red" strokecolor="red">
              <v:shadow on="t" color="black" opacity="22937f" origin=",.5" offset="0,.63889mm"/>
              <w10:wrap anchorx="margin"/>
            </v:shape>
          </w:pict>
        </mc:Fallback>
      </mc:AlternateContent>
    </w:r>
  </w:p>
  <w:p w14:paraId="198F4B65" w14:textId="77777777" w:rsidR="0070280A" w:rsidRDefault="00702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D869" w14:textId="7A5E6C22" w:rsidR="0070280A" w:rsidRDefault="00F75355" w:rsidP="00DE5854">
    <w:pPr>
      <w:pStyle w:val="Header"/>
      <w:tabs>
        <w:tab w:val="clear" w:pos="4513"/>
        <w:tab w:val="clear" w:pos="9026"/>
        <w:tab w:val="left" w:pos="2512"/>
      </w:tabs>
    </w:pPr>
    <w:r w:rsidRPr="00DE5854">
      <w:rPr>
        <w:rFonts w:eastAsia="Times New Roman" w:cs="Times New Roman"/>
        <w:noProof/>
        <w:szCs w:val="20"/>
      </w:rPr>
      <w:drawing>
        <wp:anchor distT="0" distB="0" distL="114300" distR="114300" simplePos="0" relativeHeight="251655680" behindDoc="0" locked="0" layoutInCell="1" allowOverlap="1" wp14:anchorId="43E35D94" wp14:editId="35E913C1">
          <wp:simplePos x="0" y="0"/>
          <wp:positionH relativeFrom="page">
            <wp:posOffset>5714999</wp:posOffset>
          </wp:positionH>
          <wp:positionV relativeFrom="paragraph">
            <wp:posOffset>-287655</wp:posOffset>
          </wp:positionV>
          <wp:extent cx="1717675" cy="543265"/>
          <wp:effectExtent l="0" t="0" r="0" b="952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800" cy="549314"/>
                  </a:xfrm>
                  <a:prstGeom prst="rect">
                    <a:avLst/>
                  </a:prstGeom>
                  <a:noFill/>
                  <a:ln>
                    <a:noFill/>
                  </a:ln>
                </pic:spPr>
              </pic:pic>
            </a:graphicData>
          </a:graphic>
          <wp14:sizeRelH relativeFrom="page">
            <wp14:pctWidth>0</wp14:pctWidth>
          </wp14:sizeRelH>
          <wp14:sizeRelV relativeFrom="page">
            <wp14:pctHeight>0</wp14:pctHeight>
          </wp14:sizeRelV>
        </wp:anchor>
      </w:drawing>
    </w:r>
    <w:r w:rsidR="0070280A" w:rsidRPr="00E43E6C">
      <w:rPr>
        <w:noProof/>
      </w:rPr>
      <mc:AlternateContent>
        <mc:Choice Requires="wps">
          <w:drawing>
            <wp:anchor distT="0" distB="0" distL="114300" distR="114300" simplePos="0" relativeHeight="251652608" behindDoc="0" locked="0" layoutInCell="1" allowOverlap="1" wp14:anchorId="6AA02F53" wp14:editId="746B7182">
              <wp:simplePos x="0" y="0"/>
              <wp:positionH relativeFrom="page">
                <wp:posOffset>4876799</wp:posOffset>
              </wp:positionH>
              <wp:positionV relativeFrom="paragraph">
                <wp:posOffset>-487681</wp:posOffset>
              </wp:positionV>
              <wp:extent cx="2750820" cy="2333625"/>
              <wp:effectExtent l="57150" t="19050" r="68580" b="104775"/>
              <wp:wrapNone/>
              <wp:docPr id="11" name="Right Triangle 1"/>
              <wp:cNvGraphicFramePr/>
              <a:graphic xmlns:a="http://schemas.openxmlformats.org/drawingml/2006/main">
                <a:graphicData uri="http://schemas.microsoft.com/office/word/2010/wordprocessingShape">
                  <wps:wsp>
                    <wps:cNvSpPr/>
                    <wps:spPr>
                      <a:xfrm rot="10800000">
                        <a:off x="0" y="0"/>
                        <a:ext cx="2750820" cy="2333625"/>
                      </a:xfrm>
                      <a:prstGeom prst="rtTriangle">
                        <a:avLst/>
                      </a:prstGeom>
                      <a:solidFill>
                        <a:srgbClr val="FF0000"/>
                      </a:solidFill>
                      <a:ln w="9525"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259C"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384pt;margin-top:-38.4pt;width:216.6pt;height:183.75pt;rotation:180;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" fillcolor="red" strokecolor="red">
              <v:shadow on="t" color="black" opacity="22937f" origin=",.5" offset="0,.63889mm"/>
              <w10:wrap anchorx="page"/>
            </v:shape>
          </w:pict>
        </mc:Fallback>
      </mc:AlternateContent>
    </w:r>
    <w:r w:rsidR="0070280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2265"/>
    <w:multiLevelType w:val="hybridMultilevel"/>
    <w:tmpl w:val="5A9097BE"/>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E38BD"/>
    <w:multiLevelType w:val="hybridMultilevel"/>
    <w:tmpl w:val="0428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81665"/>
    <w:multiLevelType w:val="hybridMultilevel"/>
    <w:tmpl w:val="C2FE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608E3"/>
    <w:multiLevelType w:val="hybridMultilevel"/>
    <w:tmpl w:val="21062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461B28"/>
    <w:multiLevelType w:val="hybridMultilevel"/>
    <w:tmpl w:val="F8F6AC6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0CB10A68"/>
    <w:multiLevelType w:val="hybridMultilevel"/>
    <w:tmpl w:val="F820650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3CA68ED"/>
    <w:multiLevelType w:val="hybridMultilevel"/>
    <w:tmpl w:val="B6EE57A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3CA6E48"/>
    <w:multiLevelType w:val="hybridMultilevel"/>
    <w:tmpl w:val="D75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00DEA"/>
    <w:multiLevelType w:val="hybridMultilevel"/>
    <w:tmpl w:val="5BD6B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7F121C6"/>
    <w:multiLevelType w:val="hybridMultilevel"/>
    <w:tmpl w:val="CE7A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F220B"/>
    <w:multiLevelType w:val="hybridMultilevel"/>
    <w:tmpl w:val="B6C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E0368"/>
    <w:multiLevelType w:val="hybridMultilevel"/>
    <w:tmpl w:val="DB1C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A59A4"/>
    <w:multiLevelType w:val="hybridMultilevel"/>
    <w:tmpl w:val="72F0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7F1EC5"/>
    <w:multiLevelType w:val="hybridMultilevel"/>
    <w:tmpl w:val="F7DEB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D3666D"/>
    <w:multiLevelType w:val="hybridMultilevel"/>
    <w:tmpl w:val="A440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34047"/>
    <w:multiLevelType w:val="hybridMultilevel"/>
    <w:tmpl w:val="301C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C4B3F"/>
    <w:multiLevelType w:val="hybridMultilevel"/>
    <w:tmpl w:val="05F0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037A7"/>
    <w:multiLevelType w:val="hybridMultilevel"/>
    <w:tmpl w:val="28E0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6F7287"/>
    <w:multiLevelType w:val="hybridMultilevel"/>
    <w:tmpl w:val="72A0F5E0"/>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290D2539"/>
    <w:multiLevelType w:val="hybridMultilevel"/>
    <w:tmpl w:val="583A1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1E68D6"/>
    <w:multiLevelType w:val="hybridMultilevel"/>
    <w:tmpl w:val="2AC2D582"/>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B77D7"/>
    <w:multiLevelType w:val="hybridMultilevel"/>
    <w:tmpl w:val="31841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F212FE"/>
    <w:multiLevelType w:val="hybridMultilevel"/>
    <w:tmpl w:val="7B0CE6D8"/>
    <w:lvl w:ilvl="0" w:tplc="550ACFC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1421AC"/>
    <w:multiLevelType w:val="hybridMultilevel"/>
    <w:tmpl w:val="0304E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93564E7"/>
    <w:multiLevelType w:val="hybridMultilevel"/>
    <w:tmpl w:val="44609B88"/>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0F0B43"/>
    <w:multiLevelType w:val="hybridMultilevel"/>
    <w:tmpl w:val="D156817C"/>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6E7080"/>
    <w:multiLevelType w:val="hybridMultilevel"/>
    <w:tmpl w:val="4644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E131B1A"/>
    <w:multiLevelType w:val="hybridMultilevel"/>
    <w:tmpl w:val="93886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0192ED4"/>
    <w:multiLevelType w:val="hybridMultilevel"/>
    <w:tmpl w:val="6302D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33B4C"/>
    <w:multiLevelType w:val="hybridMultilevel"/>
    <w:tmpl w:val="097E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F454F9"/>
    <w:multiLevelType w:val="hybridMultilevel"/>
    <w:tmpl w:val="3F1EF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D705C4"/>
    <w:multiLevelType w:val="hybridMultilevel"/>
    <w:tmpl w:val="D9726476"/>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4774C"/>
    <w:multiLevelType w:val="hybridMultilevel"/>
    <w:tmpl w:val="84A88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366853"/>
    <w:multiLevelType w:val="hybridMultilevel"/>
    <w:tmpl w:val="EC10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D62515"/>
    <w:multiLevelType w:val="hybridMultilevel"/>
    <w:tmpl w:val="B350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C513A1"/>
    <w:multiLevelType w:val="hybridMultilevel"/>
    <w:tmpl w:val="57221D94"/>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E0220F"/>
    <w:multiLevelType w:val="hybridMultilevel"/>
    <w:tmpl w:val="E3E0A33C"/>
    <w:lvl w:ilvl="0" w:tplc="9796CD3A">
      <w:numFmt w:val="bullet"/>
      <w:lvlText w:val="-"/>
      <w:lvlJc w:val="left"/>
      <w:pPr>
        <w:ind w:left="1125" w:hanging="360"/>
      </w:pPr>
      <w:rPr>
        <w:rFonts w:ascii="Open Sans" w:eastAsia="Arial Unicode MS" w:hAnsi="Open Sans" w:cs="Open Sans"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7" w15:restartNumberingAfterBreak="0">
    <w:nsid w:val="5B6F694F"/>
    <w:multiLevelType w:val="hybridMultilevel"/>
    <w:tmpl w:val="7CB6B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83176"/>
    <w:multiLevelType w:val="hybridMultilevel"/>
    <w:tmpl w:val="73702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83319D"/>
    <w:multiLevelType w:val="hybridMultilevel"/>
    <w:tmpl w:val="41F24FEE"/>
    <w:lvl w:ilvl="0" w:tplc="550ACF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711CA8"/>
    <w:multiLevelType w:val="hybridMultilevel"/>
    <w:tmpl w:val="34C0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F921370"/>
    <w:multiLevelType w:val="hybridMultilevel"/>
    <w:tmpl w:val="DAC4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81EEA"/>
    <w:multiLevelType w:val="hybridMultilevel"/>
    <w:tmpl w:val="6AE08840"/>
    <w:lvl w:ilvl="0" w:tplc="0809000F">
      <w:start w:val="1"/>
      <w:numFmt w:val="decimal"/>
      <w:lvlText w:val="%1."/>
      <w:lvlJc w:val="left"/>
      <w:pPr>
        <w:ind w:left="1080" w:hanging="360"/>
      </w:pPr>
      <w:rPr>
        <w:rFonts w:hint="default"/>
      </w:rPr>
    </w:lvl>
    <w:lvl w:ilvl="1" w:tplc="08090001">
      <w:start w:val="1"/>
      <w:numFmt w:val="bullet"/>
      <w:lvlText w:val=""/>
      <w:lvlJc w:val="left"/>
      <w:pPr>
        <w:ind w:left="1635"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0A7611"/>
    <w:multiLevelType w:val="hybridMultilevel"/>
    <w:tmpl w:val="8190EBC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769B6BD8"/>
    <w:multiLevelType w:val="hybridMultilevel"/>
    <w:tmpl w:val="F8D6D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E47C9F"/>
    <w:multiLevelType w:val="hybridMultilevel"/>
    <w:tmpl w:val="6276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137F44"/>
    <w:multiLevelType w:val="hybridMultilevel"/>
    <w:tmpl w:val="2A72A62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num w:numId="1">
    <w:abstractNumId w:val="42"/>
  </w:num>
  <w:num w:numId="2">
    <w:abstractNumId w:val="5"/>
  </w:num>
  <w:num w:numId="3">
    <w:abstractNumId w:val="18"/>
  </w:num>
  <w:num w:numId="4">
    <w:abstractNumId w:val="6"/>
  </w:num>
  <w:num w:numId="5">
    <w:abstractNumId w:val="46"/>
  </w:num>
  <w:num w:numId="6">
    <w:abstractNumId w:val="32"/>
  </w:num>
  <w:num w:numId="7">
    <w:abstractNumId w:val="7"/>
  </w:num>
  <w:num w:numId="8">
    <w:abstractNumId w:val="11"/>
  </w:num>
  <w:num w:numId="9">
    <w:abstractNumId w:val="10"/>
  </w:num>
  <w:num w:numId="10">
    <w:abstractNumId w:val="21"/>
  </w:num>
  <w:num w:numId="11">
    <w:abstractNumId w:val="24"/>
  </w:num>
  <w:num w:numId="12">
    <w:abstractNumId w:val="35"/>
  </w:num>
  <w:num w:numId="13">
    <w:abstractNumId w:val="30"/>
  </w:num>
  <w:num w:numId="14">
    <w:abstractNumId w:val="20"/>
  </w:num>
  <w:num w:numId="15">
    <w:abstractNumId w:val="38"/>
  </w:num>
  <w:num w:numId="16">
    <w:abstractNumId w:val="0"/>
  </w:num>
  <w:num w:numId="17">
    <w:abstractNumId w:val="22"/>
  </w:num>
  <w:num w:numId="18">
    <w:abstractNumId w:val="25"/>
  </w:num>
  <w:num w:numId="19">
    <w:abstractNumId w:val="31"/>
  </w:num>
  <w:num w:numId="20">
    <w:abstractNumId w:val="39"/>
  </w:num>
  <w:num w:numId="21">
    <w:abstractNumId w:val="36"/>
  </w:num>
  <w:num w:numId="22">
    <w:abstractNumId w:val="43"/>
  </w:num>
  <w:num w:numId="23">
    <w:abstractNumId w:val="37"/>
  </w:num>
  <w:num w:numId="24">
    <w:abstractNumId w:val="34"/>
  </w:num>
  <w:num w:numId="25">
    <w:abstractNumId w:val="13"/>
  </w:num>
  <w:num w:numId="26">
    <w:abstractNumId w:val="14"/>
  </w:num>
  <w:num w:numId="27">
    <w:abstractNumId w:val="17"/>
  </w:num>
  <w:num w:numId="28">
    <w:abstractNumId w:val="44"/>
  </w:num>
  <w:num w:numId="29">
    <w:abstractNumId w:val="45"/>
  </w:num>
  <w:num w:numId="30">
    <w:abstractNumId w:val="41"/>
  </w:num>
  <w:num w:numId="31">
    <w:abstractNumId w:val="1"/>
  </w:num>
  <w:num w:numId="32">
    <w:abstractNumId w:val="2"/>
  </w:num>
  <w:num w:numId="33">
    <w:abstractNumId w:val="14"/>
  </w:num>
  <w:num w:numId="34">
    <w:abstractNumId w:val="17"/>
  </w:num>
  <w:num w:numId="35">
    <w:abstractNumId w:val="19"/>
  </w:num>
  <w:num w:numId="36">
    <w:abstractNumId w:val="3"/>
  </w:num>
  <w:num w:numId="37">
    <w:abstractNumId w:val="28"/>
  </w:num>
  <w:num w:numId="38">
    <w:abstractNumId w:val="8"/>
  </w:num>
  <w:num w:numId="39">
    <w:abstractNumId w:val="33"/>
  </w:num>
  <w:num w:numId="40">
    <w:abstractNumId w:val="29"/>
  </w:num>
  <w:num w:numId="41">
    <w:abstractNumId w:val="15"/>
  </w:num>
  <w:num w:numId="42">
    <w:abstractNumId w:val="16"/>
  </w:num>
  <w:num w:numId="43">
    <w:abstractNumId w:val="9"/>
  </w:num>
  <w:num w:numId="44">
    <w:abstractNumId w:val="23"/>
  </w:num>
  <w:num w:numId="45">
    <w:abstractNumId w:val="12"/>
  </w:num>
  <w:num w:numId="46">
    <w:abstractNumId w:val="40"/>
  </w:num>
  <w:num w:numId="47">
    <w:abstractNumId w:val="26"/>
  </w:num>
  <w:num w:numId="48">
    <w:abstractNumId w:val="4"/>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67"/>
    <w:rsid w:val="0000751D"/>
    <w:rsid w:val="00035DA1"/>
    <w:rsid w:val="00036250"/>
    <w:rsid w:val="000407FE"/>
    <w:rsid w:val="00050A63"/>
    <w:rsid w:val="00052DE2"/>
    <w:rsid w:val="00053AA0"/>
    <w:rsid w:val="00062DF3"/>
    <w:rsid w:val="00064EB4"/>
    <w:rsid w:val="00065259"/>
    <w:rsid w:val="00066D33"/>
    <w:rsid w:val="000806B1"/>
    <w:rsid w:val="00086D6F"/>
    <w:rsid w:val="000916E7"/>
    <w:rsid w:val="0009306B"/>
    <w:rsid w:val="000A09E4"/>
    <w:rsid w:val="000A2705"/>
    <w:rsid w:val="000A720C"/>
    <w:rsid w:val="000B2BA2"/>
    <w:rsid w:val="000B56F2"/>
    <w:rsid w:val="000C1186"/>
    <w:rsid w:val="000C22E4"/>
    <w:rsid w:val="000C43BB"/>
    <w:rsid w:val="000D1E4B"/>
    <w:rsid w:val="000D241B"/>
    <w:rsid w:val="000F26FA"/>
    <w:rsid w:val="000F5046"/>
    <w:rsid w:val="001110CC"/>
    <w:rsid w:val="00112781"/>
    <w:rsid w:val="001207DD"/>
    <w:rsid w:val="00131428"/>
    <w:rsid w:val="00143D49"/>
    <w:rsid w:val="0015653B"/>
    <w:rsid w:val="001634F9"/>
    <w:rsid w:val="00176A86"/>
    <w:rsid w:val="001A5647"/>
    <w:rsid w:val="001B3322"/>
    <w:rsid w:val="001B6167"/>
    <w:rsid w:val="001F6FDD"/>
    <w:rsid w:val="00205215"/>
    <w:rsid w:val="00206B9C"/>
    <w:rsid w:val="002115D8"/>
    <w:rsid w:val="00220C3D"/>
    <w:rsid w:val="00224FBA"/>
    <w:rsid w:val="002308B4"/>
    <w:rsid w:val="00245384"/>
    <w:rsid w:val="00247C1F"/>
    <w:rsid w:val="00261952"/>
    <w:rsid w:val="00282B2A"/>
    <w:rsid w:val="0029243C"/>
    <w:rsid w:val="002A2ADB"/>
    <w:rsid w:val="002A6147"/>
    <w:rsid w:val="002D1878"/>
    <w:rsid w:val="002E245A"/>
    <w:rsid w:val="003012E9"/>
    <w:rsid w:val="00320BB9"/>
    <w:rsid w:val="00351139"/>
    <w:rsid w:val="0035649D"/>
    <w:rsid w:val="003709A3"/>
    <w:rsid w:val="003744B5"/>
    <w:rsid w:val="00374B78"/>
    <w:rsid w:val="0037582F"/>
    <w:rsid w:val="003773AA"/>
    <w:rsid w:val="003A3E95"/>
    <w:rsid w:val="003C0BF8"/>
    <w:rsid w:val="003D22E1"/>
    <w:rsid w:val="003D606A"/>
    <w:rsid w:val="003D6A2E"/>
    <w:rsid w:val="003E0339"/>
    <w:rsid w:val="003E1866"/>
    <w:rsid w:val="003E3530"/>
    <w:rsid w:val="0040140E"/>
    <w:rsid w:val="00411BE4"/>
    <w:rsid w:val="00416B7C"/>
    <w:rsid w:val="00422702"/>
    <w:rsid w:val="004259EA"/>
    <w:rsid w:val="00427DB9"/>
    <w:rsid w:val="00453867"/>
    <w:rsid w:val="004563F8"/>
    <w:rsid w:val="00457B04"/>
    <w:rsid w:val="004905DB"/>
    <w:rsid w:val="004977B4"/>
    <w:rsid w:val="004A746A"/>
    <w:rsid w:val="004B576A"/>
    <w:rsid w:val="004B7CB4"/>
    <w:rsid w:val="004C1DC3"/>
    <w:rsid w:val="004C2092"/>
    <w:rsid w:val="004E4629"/>
    <w:rsid w:val="004F3F25"/>
    <w:rsid w:val="0051146A"/>
    <w:rsid w:val="00515341"/>
    <w:rsid w:val="005247B7"/>
    <w:rsid w:val="005267EB"/>
    <w:rsid w:val="005467A8"/>
    <w:rsid w:val="00546FEB"/>
    <w:rsid w:val="0059274D"/>
    <w:rsid w:val="0059343C"/>
    <w:rsid w:val="00594C90"/>
    <w:rsid w:val="005A31E2"/>
    <w:rsid w:val="005B3F12"/>
    <w:rsid w:val="005C172E"/>
    <w:rsid w:val="005D5B48"/>
    <w:rsid w:val="005E24CB"/>
    <w:rsid w:val="005F6836"/>
    <w:rsid w:val="00607874"/>
    <w:rsid w:val="00626429"/>
    <w:rsid w:val="0063017D"/>
    <w:rsid w:val="006316B9"/>
    <w:rsid w:val="00643FD0"/>
    <w:rsid w:val="00655D96"/>
    <w:rsid w:val="006649F2"/>
    <w:rsid w:val="006711AC"/>
    <w:rsid w:val="0067338F"/>
    <w:rsid w:val="00681C9A"/>
    <w:rsid w:val="00695504"/>
    <w:rsid w:val="006A078E"/>
    <w:rsid w:val="006B555C"/>
    <w:rsid w:val="006E04C8"/>
    <w:rsid w:val="006F5525"/>
    <w:rsid w:val="0070280A"/>
    <w:rsid w:val="007056DD"/>
    <w:rsid w:val="0071725B"/>
    <w:rsid w:val="00723D9E"/>
    <w:rsid w:val="007246D3"/>
    <w:rsid w:val="00727C7C"/>
    <w:rsid w:val="00734B44"/>
    <w:rsid w:val="0074459E"/>
    <w:rsid w:val="007501DF"/>
    <w:rsid w:val="00755D78"/>
    <w:rsid w:val="00764AFF"/>
    <w:rsid w:val="00766B6B"/>
    <w:rsid w:val="00776DE7"/>
    <w:rsid w:val="00777C37"/>
    <w:rsid w:val="007948DA"/>
    <w:rsid w:val="0079606C"/>
    <w:rsid w:val="007A114D"/>
    <w:rsid w:val="00805EAF"/>
    <w:rsid w:val="0081018F"/>
    <w:rsid w:val="00817137"/>
    <w:rsid w:val="00837E96"/>
    <w:rsid w:val="00837FA1"/>
    <w:rsid w:val="00840CDE"/>
    <w:rsid w:val="008512A5"/>
    <w:rsid w:val="0085635D"/>
    <w:rsid w:val="0086231C"/>
    <w:rsid w:val="00863A2C"/>
    <w:rsid w:val="00864BF2"/>
    <w:rsid w:val="00865457"/>
    <w:rsid w:val="00871098"/>
    <w:rsid w:val="008A3F04"/>
    <w:rsid w:val="008B1B40"/>
    <w:rsid w:val="008D0FBC"/>
    <w:rsid w:val="008F7DC9"/>
    <w:rsid w:val="0090352E"/>
    <w:rsid w:val="0091130A"/>
    <w:rsid w:val="009133E8"/>
    <w:rsid w:val="00922E5C"/>
    <w:rsid w:val="00927BE8"/>
    <w:rsid w:val="0093723D"/>
    <w:rsid w:val="0095109E"/>
    <w:rsid w:val="00955334"/>
    <w:rsid w:val="00955D87"/>
    <w:rsid w:val="00981A80"/>
    <w:rsid w:val="00984BA4"/>
    <w:rsid w:val="00984F04"/>
    <w:rsid w:val="00995F6D"/>
    <w:rsid w:val="0099704C"/>
    <w:rsid w:val="009A5686"/>
    <w:rsid w:val="009B3067"/>
    <w:rsid w:val="009B7C84"/>
    <w:rsid w:val="009C088C"/>
    <w:rsid w:val="009D095D"/>
    <w:rsid w:val="009D3252"/>
    <w:rsid w:val="009F6B8F"/>
    <w:rsid w:val="009F7D7D"/>
    <w:rsid w:val="00A06D37"/>
    <w:rsid w:val="00A17057"/>
    <w:rsid w:val="00A22673"/>
    <w:rsid w:val="00A357BC"/>
    <w:rsid w:val="00A40689"/>
    <w:rsid w:val="00A500F8"/>
    <w:rsid w:val="00A5330A"/>
    <w:rsid w:val="00A600C7"/>
    <w:rsid w:val="00A6101E"/>
    <w:rsid w:val="00A67EE0"/>
    <w:rsid w:val="00A70A90"/>
    <w:rsid w:val="00A85F54"/>
    <w:rsid w:val="00A90A97"/>
    <w:rsid w:val="00AB2AE2"/>
    <w:rsid w:val="00AB7A7A"/>
    <w:rsid w:val="00AC17A4"/>
    <w:rsid w:val="00AC520C"/>
    <w:rsid w:val="00AD113D"/>
    <w:rsid w:val="00AD2617"/>
    <w:rsid w:val="00AE583A"/>
    <w:rsid w:val="00AF26CA"/>
    <w:rsid w:val="00AF4507"/>
    <w:rsid w:val="00B1367C"/>
    <w:rsid w:val="00B225FF"/>
    <w:rsid w:val="00B34CDB"/>
    <w:rsid w:val="00B34DAF"/>
    <w:rsid w:val="00B422E4"/>
    <w:rsid w:val="00B57960"/>
    <w:rsid w:val="00B64C0D"/>
    <w:rsid w:val="00B70C55"/>
    <w:rsid w:val="00B80EF1"/>
    <w:rsid w:val="00B81A4C"/>
    <w:rsid w:val="00B822E4"/>
    <w:rsid w:val="00BA367A"/>
    <w:rsid w:val="00BA7DC3"/>
    <w:rsid w:val="00BC2BD3"/>
    <w:rsid w:val="00BD10EB"/>
    <w:rsid w:val="00BD1ED9"/>
    <w:rsid w:val="00BD3D90"/>
    <w:rsid w:val="00BD5A94"/>
    <w:rsid w:val="00BE3EA0"/>
    <w:rsid w:val="00BF47FF"/>
    <w:rsid w:val="00BF4CE4"/>
    <w:rsid w:val="00BF4E1A"/>
    <w:rsid w:val="00BF75E4"/>
    <w:rsid w:val="00C0605C"/>
    <w:rsid w:val="00C07FC4"/>
    <w:rsid w:val="00C10396"/>
    <w:rsid w:val="00C24141"/>
    <w:rsid w:val="00C24D6D"/>
    <w:rsid w:val="00C3384B"/>
    <w:rsid w:val="00C368A4"/>
    <w:rsid w:val="00C4223A"/>
    <w:rsid w:val="00C53EE6"/>
    <w:rsid w:val="00C61313"/>
    <w:rsid w:val="00C62860"/>
    <w:rsid w:val="00C63FF2"/>
    <w:rsid w:val="00C71773"/>
    <w:rsid w:val="00C73523"/>
    <w:rsid w:val="00C80518"/>
    <w:rsid w:val="00C859DD"/>
    <w:rsid w:val="00C92314"/>
    <w:rsid w:val="00C94DDD"/>
    <w:rsid w:val="00C97A04"/>
    <w:rsid w:val="00CA259B"/>
    <w:rsid w:val="00CC1366"/>
    <w:rsid w:val="00CD4B00"/>
    <w:rsid w:val="00CE060B"/>
    <w:rsid w:val="00D028C4"/>
    <w:rsid w:val="00D17E40"/>
    <w:rsid w:val="00D26725"/>
    <w:rsid w:val="00D3121D"/>
    <w:rsid w:val="00D32F04"/>
    <w:rsid w:val="00D3737A"/>
    <w:rsid w:val="00D67852"/>
    <w:rsid w:val="00D9460C"/>
    <w:rsid w:val="00DD3762"/>
    <w:rsid w:val="00DD3F63"/>
    <w:rsid w:val="00DE34F6"/>
    <w:rsid w:val="00DE5854"/>
    <w:rsid w:val="00DE5BE8"/>
    <w:rsid w:val="00DE5D4F"/>
    <w:rsid w:val="00DE6A81"/>
    <w:rsid w:val="00E00280"/>
    <w:rsid w:val="00E00CF8"/>
    <w:rsid w:val="00E00F5B"/>
    <w:rsid w:val="00E1652B"/>
    <w:rsid w:val="00E279B3"/>
    <w:rsid w:val="00E36231"/>
    <w:rsid w:val="00E377B2"/>
    <w:rsid w:val="00E41597"/>
    <w:rsid w:val="00E47DFE"/>
    <w:rsid w:val="00E65DC8"/>
    <w:rsid w:val="00E75174"/>
    <w:rsid w:val="00E93436"/>
    <w:rsid w:val="00E94D46"/>
    <w:rsid w:val="00EA292C"/>
    <w:rsid w:val="00EA333C"/>
    <w:rsid w:val="00EA382F"/>
    <w:rsid w:val="00EB534B"/>
    <w:rsid w:val="00EE09D1"/>
    <w:rsid w:val="00EF5832"/>
    <w:rsid w:val="00F073B6"/>
    <w:rsid w:val="00F14C6A"/>
    <w:rsid w:val="00F14F32"/>
    <w:rsid w:val="00F34AB7"/>
    <w:rsid w:val="00F352C0"/>
    <w:rsid w:val="00F35CDE"/>
    <w:rsid w:val="00F361B1"/>
    <w:rsid w:val="00F417CE"/>
    <w:rsid w:val="00F42581"/>
    <w:rsid w:val="00F506EB"/>
    <w:rsid w:val="00F75355"/>
    <w:rsid w:val="00F86EAD"/>
    <w:rsid w:val="00F97810"/>
    <w:rsid w:val="00FA26D7"/>
    <w:rsid w:val="00FA2D00"/>
    <w:rsid w:val="00FB3AE4"/>
    <w:rsid w:val="00FB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491011"/>
  <w15:chartTrackingRefBased/>
  <w15:docId w15:val="{06FEC0DA-F1C5-492B-8957-0A61E0FC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5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867"/>
    <w:pPr>
      <w:spacing w:after="200" w:line="276" w:lineRule="auto"/>
      <w:ind w:left="720"/>
      <w:contextualSpacing/>
    </w:pPr>
  </w:style>
  <w:style w:type="paragraph" w:styleId="Title">
    <w:name w:val="Title"/>
    <w:basedOn w:val="Normal"/>
    <w:link w:val="TitleChar"/>
    <w:qFormat/>
    <w:rsid w:val="00453867"/>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453867"/>
    <w:rPr>
      <w:rFonts w:ascii="Times New Roman" w:eastAsia="Times New Roman" w:hAnsi="Times New Roman" w:cs="Times New Roman"/>
      <w:b/>
      <w:sz w:val="24"/>
      <w:szCs w:val="24"/>
    </w:rPr>
  </w:style>
  <w:style w:type="table" w:styleId="TableGrid">
    <w:name w:val="Table Grid"/>
    <w:basedOn w:val="TableNormal"/>
    <w:uiPriority w:val="39"/>
    <w:rsid w:val="000A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854"/>
  </w:style>
  <w:style w:type="paragraph" w:styleId="Footer">
    <w:name w:val="footer"/>
    <w:basedOn w:val="Normal"/>
    <w:link w:val="FooterChar"/>
    <w:uiPriority w:val="99"/>
    <w:unhideWhenUsed/>
    <w:rsid w:val="00DE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854"/>
  </w:style>
  <w:style w:type="paragraph" w:styleId="NormalWeb">
    <w:name w:val="Normal (Web)"/>
    <w:basedOn w:val="Normal"/>
    <w:uiPriority w:val="99"/>
    <w:unhideWhenUsed/>
    <w:rsid w:val="0099704C"/>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FA2D00"/>
    <w:rPr>
      <w:sz w:val="16"/>
      <w:szCs w:val="16"/>
    </w:rPr>
  </w:style>
  <w:style w:type="paragraph" w:styleId="CommentText">
    <w:name w:val="annotation text"/>
    <w:basedOn w:val="Normal"/>
    <w:link w:val="CommentTextChar"/>
    <w:uiPriority w:val="99"/>
    <w:unhideWhenUsed/>
    <w:rsid w:val="00FA2D00"/>
    <w:pPr>
      <w:spacing w:line="240" w:lineRule="auto"/>
    </w:pPr>
    <w:rPr>
      <w:sz w:val="20"/>
      <w:szCs w:val="20"/>
    </w:rPr>
  </w:style>
  <w:style w:type="character" w:customStyle="1" w:styleId="CommentTextChar">
    <w:name w:val="Comment Text Char"/>
    <w:basedOn w:val="DefaultParagraphFont"/>
    <w:link w:val="CommentText"/>
    <w:uiPriority w:val="99"/>
    <w:rsid w:val="00FA2D00"/>
    <w:rPr>
      <w:sz w:val="20"/>
      <w:szCs w:val="20"/>
    </w:rPr>
  </w:style>
  <w:style w:type="paragraph" w:styleId="BalloonText">
    <w:name w:val="Balloon Text"/>
    <w:basedOn w:val="Normal"/>
    <w:link w:val="BalloonTextChar"/>
    <w:uiPriority w:val="99"/>
    <w:semiHidden/>
    <w:unhideWhenUsed/>
    <w:rsid w:val="00777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C37"/>
    <w:rPr>
      <w:rFonts w:ascii="Segoe UI" w:hAnsi="Segoe UI" w:cs="Segoe UI"/>
      <w:sz w:val="18"/>
      <w:szCs w:val="18"/>
    </w:rPr>
  </w:style>
  <w:style w:type="character" w:styleId="Hyperlink">
    <w:name w:val="Hyperlink"/>
    <w:basedOn w:val="DefaultParagraphFont"/>
    <w:uiPriority w:val="99"/>
    <w:unhideWhenUsed/>
    <w:rsid w:val="00F753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08331">
      <w:bodyDiv w:val="1"/>
      <w:marLeft w:val="0"/>
      <w:marRight w:val="0"/>
      <w:marTop w:val="0"/>
      <w:marBottom w:val="0"/>
      <w:divBdr>
        <w:top w:val="none" w:sz="0" w:space="0" w:color="auto"/>
        <w:left w:val="none" w:sz="0" w:space="0" w:color="auto"/>
        <w:bottom w:val="none" w:sz="0" w:space="0" w:color="auto"/>
        <w:right w:val="none" w:sz="0" w:space="0" w:color="auto"/>
      </w:divBdr>
    </w:div>
    <w:div w:id="126288591">
      <w:bodyDiv w:val="1"/>
      <w:marLeft w:val="0"/>
      <w:marRight w:val="0"/>
      <w:marTop w:val="0"/>
      <w:marBottom w:val="0"/>
      <w:divBdr>
        <w:top w:val="none" w:sz="0" w:space="0" w:color="auto"/>
        <w:left w:val="none" w:sz="0" w:space="0" w:color="auto"/>
        <w:bottom w:val="none" w:sz="0" w:space="0" w:color="auto"/>
        <w:right w:val="none" w:sz="0" w:space="0" w:color="auto"/>
      </w:divBdr>
    </w:div>
    <w:div w:id="581137960">
      <w:bodyDiv w:val="1"/>
      <w:marLeft w:val="0"/>
      <w:marRight w:val="0"/>
      <w:marTop w:val="0"/>
      <w:marBottom w:val="0"/>
      <w:divBdr>
        <w:top w:val="none" w:sz="0" w:space="0" w:color="auto"/>
        <w:left w:val="none" w:sz="0" w:space="0" w:color="auto"/>
        <w:bottom w:val="none" w:sz="0" w:space="0" w:color="auto"/>
        <w:right w:val="none" w:sz="0" w:space="0" w:color="auto"/>
      </w:divBdr>
    </w:div>
    <w:div w:id="767699073">
      <w:bodyDiv w:val="1"/>
      <w:marLeft w:val="0"/>
      <w:marRight w:val="0"/>
      <w:marTop w:val="0"/>
      <w:marBottom w:val="0"/>
      <w:divBdr>
        <w:top w:val="none" w:sz="0" w:space="0" w:color="auto"/>
        <w:left w:val="none" w:sz="0" w:space="0" w:color="auto"/>
        <w:bottom w:val="none" w:sz="0" w:space="0" w:color="auto"/>
        <w:right w:val="none" w:sz="0" w:space="0" w:color="auto"/>
      </w:divBdr>
    </w:div>
    <w:div w:id="1058043924">
      <w:bodyDiv w:val="1"/>
      <w:marLeft w:val="0"/>
      <w:marRight w:val="0"/>
      <w:marTop w:val="0"/>
      <w:marBottom w:val="0"/>
      <w:divBdr>
        <w:top w:val="none" w:sz="0" w:space="0" w:color="auto"/>
        <w:left w:val="none" w:sz="0" w:space="0" w:color="auto"/>
        <w:bottom w:val="none" w:sz="0" w:space="0" w:color="auto"/>
        <w:right w:val="none" w:sz="0" w:space="0" w:color="auto"/>
      </w:divBdr>
    </w:div>
    <w:div w:id="1067647840">
      <w:bodyDiv w:val="1"/>
      <w:marLeft w:val="0"/>
      <w:marRight w:val="0"/>
      <w:marTop w:val="0"/>
      <w:marBottom w:val="0"/>
      <w:divBdr>
        <w:top w:val="none" w:sz="0" w:space="0" w:color="auto"/>
        <w:left w:val="none" w:sz="0" w:space="0" w:color="auto"/>
        <w:bottom w:val="none" w:sz="0" w:space="0" w:color="auto"/>
        <w:right w:val="none" w:sz="0" w:space="0" w:color="auto"/>
      </w:divBdr>
    </w:div>
    <w:div w:id="1111706948">
      <w:bodyDiv w:val="1"/>
      <w:marLeft w:val="0"/>
      <w:marRight w:val="0"/>
      <w:marTop w:val="0"/>
      <w:marBottom w:val="0"/>
      <w:divBdr>
        <w:top w:val="none" w:sz="0" w:space="0" w:color="auto"/>
        <w:left w:val="none" w:sz="0" w:space="0" w:color="auto"/>
        <w:bottom w:val="none" w:sz="0" w:space="0" w:color="auto"/>
        <w:right w:val="none" w:sz="0" w:space="0" w:color="auto"/>
      </w:divBdr>
    </w:div>
    <w:div w:id="1438792693">
      <w:bodyDiv w:val="1"/>
      <w:marLeft w:val="0"/>
      <w:marRight w:val="0"/>
      <w:marTop w:val="0"/>
      <w:marBottom w:val="0"/>
      <w:divBdr>
        <w:top w:val="none" w:sz="0" w:space="0" w:color="auto"/>
        <w:left w:val="none" w:sz="0" w:space="0" w:color="auto"/>
        <w:bottom w:val="none" w:sz="0" w:space="0" w:color="auto"/>
        <w:right w:val="none" w:sz="0" w:space="0" w:color="auto"/>
      </w:divBdr>
    </w:div>
    <w:div w:id="1747069889">
      <w:bodyDiv w:val="1"/>
      <w:marLeft w:val="0"/>
      <w:marRight w:val="0"/>
      <w:marTop w:val="0"/>
      <w:marBottom w:val="0"/>
      <w:divBdr>
        <w:top w:val="none" w:sz="0" w:space="0" w:color="auto"/>
        <w:left w:val="none" w:sz="0" w:space="0" w:color="auto"/>
        <w:bottom w:val="none" w:sz="0" w:space="0" w:color="auto"/>
        <w:right w:val="none" w:sz="0" w:space="0" w:color="auto"/>
      </w:divBdr>
    </w:div>
    <w:div w:id="17990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aura.milford@welshnetba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A10AF1ED2E443BD147ED135746F3D" ma:contentTypeVersion="6" ma:contentTypeDescription="Create a new document." ma:contentTypeScope="" ma:versionID="a5b9ef4fc962aa2c8b35303e749b35ff">
  <xsd:schema xmlns:xsd="http://www.w3.org/2001/XMLSchema" xmlns:xs="http://www.w3.org/2001/XMLSchema" xmlns:p="http://schemas.microsoft.com/office/2006/metadata/properties" xmlns:ns2="06027ae5-6705-43a1-a52e-c2b38af8f850" xmlns:ns3="c9592bd5-8638-4b6e-962b-fdbaa697a167" targetNamespace="http://schemas.microsoft.com/office/2006/metadata/properties" ma:root="true" ma:fieldsID="f930ab47bcaaf869c09c6e77977ed2fb" ns2:_="" ns3:_="">
    <xsd:import namespace="06027ae5-6705-43a1-a52e-c2b38af8f850"/>
    <xsd:import namespace="c9592bd5-8638-4b6e-962b-fdbaa697a1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27ae5-6705-43a1-a52e-c2b38af8f8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592bd5-8638-4b6e-962b-fdbaa697a1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F6545-FE62-41C7-A8F4-9B90429F3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27ae5-6705-43a1-a52e-c2b38af8f850"/>
    <ds:schemaRef ds:uri="c9592bd5-8638-4b6e-962b-fdbaa697a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A6E96-BFA9-4BD5-BA69-A24B8939FA76}">
  <ds:schemaRefs>
    <ds:schemaRef ds:uri="http://schemas.microsoft.com/sharepoint/v3/contenttype/forms"/>
  </ds:schemaRefs>
</ds:datastoreItem>
</file>

<file path=customXml/itemProps3.xml><?xml version="1.0" encoding="utf-8"?>
<ds:datastoreItem xmlns:ds="http://schemas.openxmlformats.org/officeDocument/2006/customXml" ds:itemID="{C2218CDC-88ED-429A-811D-0286C9CB6DF2}">
  <ds:schemaRefs>
    <ds:schemaRef ds:uri="http://schemas.microsoft.com/office/infopath/2007/PartnerControls"/>
    <ds:schemaRef ds:uri="http://purl.org/dc/elements/1.1/"/>
    <ds:schemaRef ds:uri="http://schemas.microsoft.com/office/2006/metadata/properties"/>
    <ds:schemaRef ds:uri="06027ae5-6705-43a1-a52e-c2b38af8f850"/>
    <ds:schemaRef ds:uri="c9592bd5-8638-4b6e-962b-fdbaa697a167"/>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Diaz</dc:creator>
  <cp:keywords/>
  <dc:description/>
  <cp:lastModifiedBy>Laura Milford</cp:lastModifiedBy>
  <cp:revision>2</cp:revision>
  <cp:lastPrinted>2020-10-19T09:15:00Z</cp:lastPrinted>
  <dcterms:created xsi:type="dcterms:W3CDTF">2021-04-20T10:00:00Z</dcterms:created>
  <dcterms:modified xsi:type="dcterms:W3CDTF">2021-04-20T10:00:00Z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0x01010073EA10AF1ED2E443BD147ED135746F3D</vt:lpwstr>
  </property>
</Properties>
</file>